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004FE6A5" w:rsidR="00185DC9" w:rsidRPr="0027237C" w:rsidRDefault="00185DC9" w:rsidP="00185DC9">
      <w:pPr>
        <w:widowControl w:val="0"/>
        <w:tabs>
          <w:tab w:val="right" w:pos="9639"/>
        </w:tabs>
        <w:spacing w:after="0"/>
        <w:rPr>
          <w:rFonts w:asciiTheme="minorHAnsi" w:hAnsiTheme="minorHAnsi" w:cstheme="minorHAnsi"/>
          <w:b/>
          <w:bCs/>
          <w:color w:val="000000"/>
          <w:sz w:val="22"/>
          <w:szCs w:val="22"/>
        </w:rPr>
      </w:pPr>
      <w:r w:rsidRPr="0027237C">
        <w:rPr>
          <w:rFonts w:asciiTheme="minorHAnsi" w:eastAsia="Times New Roman" w:hAnsiTheme="minorHAnsi" w:cstheme="minorHAnsi"/>
          <w:b/>
          <w:bCs/>
          <w:sz w:val="22"/>
          <w:szCs w:val="22"/>
        </w:rPr>
        <w:t>3GPP T</w:t>
      </w:r>
      <w:bookmarkStart w:id="0" w:name="_Ref452454252"/>
      <w:bookmarkEnd w:id="0"/>
      <w:r w:rsidRPr="0027237C">
        <w:rPr>
          <w:rFonts w:asciiTheme="minorHAnsi" w:eastAsia="Times New Roman" w:hAnsiTheme="minorHAnsi" w:cstheme="minorHAnsi"/>
          <w:b/>
          <w:bCs/>
          <w:sz w:val="22"/>
          <w:szCs w:val="22"/>
        </w:rPr>
        <w:t xml:space="preserve">SG-RAN </w:t>
      </w:r>
      <w:r w:rsidRPr="0027237C">
        <w:rPr>
          <w:rFonts w:asciiTheme="minorHAnsi" w:eastAsia="Times New Roman" w:hAnsiTheme="minorHAnsi" w:cstheme="minorHAnsi"/>
          <w:b/>
          <w:sz w:val="22"/>
          <w:szCs w:val="22"/>
        </w:rPr>
        <w:t>WG3 Meeting #11</w:t>
      </w:r>
      <w:r w:rsidR="00C5732F" w:rsidRPr="0027237C">
        <w:rPr>
          <w:rFonts w:asciiTheme="minorHAnsi" w:eastAsia="Times New Roman" w:hAnsiTheme="minorHAnsi" w:cstheme="minorHAnsi"/>
          <w:b/>
          <w:sz w:val="22"/>
          <w:szCs w:val="22"/>
        </w:rPr>
        <w:t>7</w:t>
      </w:r>
      <w:r w:rsidR="00E836BF" w:rsidRPr="0027237C">
        <w:rPr>
          <w:rFonts w:asciiTheme="minorHAnsi" w:eastAsia="Times New Roman" w:hAnsiTheme="minorHAnsi" w:cstheme="minorHAnsi"/>
          <w:b/>
          <w:sz w:val="22"/>
          <w:szCs w:val="22"/>
        </w:rPr>
        <w:t>-</w:t>
      </w:r>
      <w:r w:rsidRPr="0027237C">
        <w:rPr>
          <w:rFonts w:asciiTheme="minorHAnsi" w:eastAsia="Times New Roman" w:hAnsiTheme="minorHAnsi" w:cstheme="minorHAnsi"/>
          <w:b/>
          <w:sz w:val="22"/>
          <w:szCs w:val="22"/>
        </w:rPr>
        <w:t xml:space="preserve">e                                                      </w:t>
      </w:r>
      <w:r w:rsidR="00E7624B" w:rsidRPr="0027237C">
        <w:rPr>
          <w:rFonts w:asciiTheme="minorHAnsi" w:eastAsia="Times New Roman" w:hAnsiTheme="minorHAnsi" w:cstheme="minorHAnsi"/>
          <w:b/>
          <w:sz w:val="22"/>
          <w:szCs w:val="22"/>
        </w:rPr>
        <w:tab/>
      </w:r>
      <w:r w:rsidRPr="0027237C">
        <w:rPr>
          <w:rFonts w:asciiTheme="minorHAnsi" w:hAnsiTheme="minorHAnsi" w:cstheme="minorHAnsi"/>
          <w:b/>
          <w:bCs/>
          <w:color w:val="000000"/>
          <w:sz w:val="22"/>
          <w:szCs w:val="22"/>
        </w:rPr>
        <w:t>R3-2</w:t>
      </w:r>
      <w:r w:rsidR="00F236C0" w:rsidRPr="0027237C">
        <w:rPr>
          <w:rFonts w:asciiTheme="minorHAnsi" w:hAnsiTheme="minorHAnsi" w:cstheme="minorHAnsi"/>
          <w:b/>
          <w:bCs/>
          <w:color w:val="000000"/>
          <w:sz w:val="22"/>
          <w:szCs w:val="22"/>
        </w:rPr>
        <w:t>2</w:t>
      </w:r>
      <w:r w:rsidR="005A248C" w:rsidRPr="0027237C">
        <w:rPr>
          <w:rFonts w:asciiTheme="minorHAnsi" w:hAnsiTheme="minorHAnsi" w:cstheme="minorHAnsi"/>
          <w:b/>
          <w:bCs/>
          <w:color w:val="000000"/>
          <w:sz w:val="22"/>
          <w:szCs w:val="22"/>
        </w:rPr>
        <w:t>4614</w:t>
      </w:r>
    </w:p>
    <w:p w14:paraId="4C8F5987" w14:textId="233AFB4E" w:rsidR="00185DC9" w:rsidRPr="0027237C" w:rsidRDefault="00185DC9" w:rsidP="00185DC9">
      <w:pPr>
        <w:widowControl w:val="0"/>
        <w:tabs>
          <w:tab w:val="right" w:pos="9639"/>
        </w:tabs>
        <w:spacing w:after="0"/>
        <w:rPr>
          <w:rFonts w:asciiTheme="minorHAnsi" w:eastAsia="Times New Roman" w:hAnsiTheme="minorHAnsi" w:cstheme="minorHAnsi"/>
          <w:b/>
          <w:bCs/>
          <w:i/>
          <w:sz w:val="22"/>
          <w:szCs w:val="22"/>
        </w:rPr>
      </w:pPr>
      <w:r w:rsidRPr="0027237C">
        <w:rPr>
          <w:rFonts w:asciiTheme="minorHAnsi" w:hAnsiTheme="minorHAnsi" w:cstheme="minorHAnsi"/>
          <w:b/>
          <w:sz w:val="22"/>
          <w:szCs w:val="22"/>
          <w:lang w:eastAsia="zh-CN"/>
        </w:rPr>
        <w:t xml:space="preserve">E-Meeting: </w:t>
      </w:r>
      <w:r w:rsidR="000A0616" w:rsidRPr="0027237C">
        <w:rPr>
          <w:rFonts w:asciiTheme="minorHAnsi" w:hAnsiTheme="minorHAnsi" w:cstheme="minorHAnsi"/>
          <w:b/>
          <w:sz w:val="22"/>
          <w:szCs w:val="22"/>
          <w:lang w:eastAsia="zh-CN"/>
        </w:rPr>
        <w:t>Aug</w:t>
      </w:r>
      <w:r w:rsidRPr="0027237C">
        <w:rPr>
          <w:rFonts w:asciiTheme="minorHAnsi" w:hAnsiTheme="minorHAnsi" w:cstheme="minorHAnsi"/>
          <w:b/>
          <w:sz w:val="22"/>
          <w:szCs w:val="22"/>
          <w:lang w:eastAsia="zh-CN"/>
        </w:rPr>
        <w:t xml:space="preserve"> 1</w:t>
      </w:r>
      <w:r w:rsidR="000A0616" w:rsidRPr="0027237C">
        <w:rPr>
          <w:rFonts w:asciiTheme="minorHAnsi" w:hAnsiTheme="minorHAnsi" w:cstheme="minorHAnsi"/>
          <w:b/>
          <w:sz w:val="22"/>
          <w:szCs w:val="22"/>
          <w:lang w:eastAsia="zh-CN"/>
        </w:rPr>
        <w:t>5</w:t>
      </w:r>
      <w:r w:rsidR="00F236C0" w:rsidRPr="0027237C">
        <w:rPr>
          <w:rFonts w:asciiTheme="minorHAnsi" w:hAnsiTheme="minorHAnsi" w:cstheme="minorHAnsi"/>
          <w:b/>
          <w:sz w:val="22"/>
          <w:szCs w:val="22"/>
          <w:vertAlign w:val="superscript"/>
          <w:lang w:eastAsia="zh-CN"/>
        </w:rPr>
        <w:t>th</w:t>
      </w:r>
      <w:r w:rsidR="00F236C0" w:rsidRPr="0027237C">
        <w:rPr>
          <w:rFonts w:asciiTheme="minorHAnsi" w:hAnsiTheme="minorHAnsi" w:cstheme="minorHAnsi"/>
          <w:b/>
          <w:sz w:val="22"/>
          <w:szCs w:val="22"/>
          <w:lang w:eastAsia="zh-CN"/>
        </w:rPr>
        <w:t xml:space="preserve"> </w:t>
      </w:r>
      <w:r w:rsidRPr="0027237C">
        <w:rPr>
          <w:rFonts w:asciiTheme="minorHAnsi" w:hAnsiTheme="minorHAnsi" w:cstheme="minorHAnsi"/>
          <w:b/>
          <w:sz w:val="22"/>
          <w:szCs w:val="22"/>
          <w:lang w:eastAsia="zh-CN"/>
        </w:rPr>
        <w:t xml:space="preserve">– </w:t>
      </w:r>
      <w:r w:rsidR="000A0616" w:rsidRPr="0027237C">
        <w:rPr>
          <w:rFonts w:asciiTheme="minorHAnsi" w:hAnsiTheme="minorHAnsi" w:cstheme="minorHAnsi"/>
          <w:b/>
          <w:sz w:val="22"/>
          <w:szCs w:val="22"/>
          <w:lang w:eastAsia="zh-CN"/>
        </w:rPr>
        <w:t>Aug 24</w:t>
      </w:r>
      <w:r w:rsidRPr="0027237C">
        <w:rPr>
          <w:rFonts w:asciiTheme="minorHAnsi" w:hAnsiTheme="minorHAnsi" w:cstheme="minorHAnsi"/>
          <w:b/>
          <w:sz w:val="22"/>
          <w:szCs w:val="22"/>
          <w:vertAlign w:val="superscript"/>
          <w:lang w:eastAsia="zh-CN"/>
        </w:rPr>
        <w:t>th</w:t>
      </w:r>
      <w:r w:rsidRPr="0027237C">
        <w:rPr>
          <w:rFonts w:asciiTheme="minorHAnsi" w:hAnsiTheme="minorHAnsi" w:cstheme="minorHAnsi"/>
          <w:b/>
          <w:sz w:val="22"/>
          <w:szCs w:val="22"/>
          <w:lang w:eastAsia="zh-CN"/>
        </w:rPr>
        <w:t>, 202</w:t>
      </w:r>
      <w:r w:rsidR="000A0616" w:rsidRPr="0027237C">
        <w:rPr>
          <w:rFonts w:asciiTheme="minorHAnsi" w:hAnsiTheme="minorHAnsi" w:cstheme="minorHAnsi"/>
          <w:b/>
          <w:sz w:val="22"/>
          <w:szCs w:val="22"/>
          <w:lang w:eastAsia="zh-CN"/>
        </w:rPr>
        <w:t>2</w:t>
      </w:r>
      <w:r w:rsidRPr="0027237C">
        <w:rPr>
          <w:rFonts w:asciiTheme="minorHAnsi" w:hAnsiTheme="minorHAnsi" w:cstheme="minorHAnsi"/>
          <w:b/>
          <w:bCs/>
          <w:color w:val="000000"/>
          <w:sz w:val="22"/>
          <w:szCs w:val="22"/>
        </w:rPr>
        <w:t xml:space="preserve">                                     </w:t>
      </w:r>
    </w:p>
    <w:p w14:paraId="326A5EDE" w14:textId="77777777" w:rsidR="00185DC9" w:rsidRPr="0027237C" w:rsidRDefault="00185DC9" w:rsidP="00185DC9">
      <w:pPr>
        <w:widowControl w:val="0"/>
        <w:tabs>
          <w:tab w:val="right" w:pos="9639"/>
        </w:tabs>
        <w:spacing w:after="0"/>
        <w:rPr>
          <w:rFonts w:asciiTheme="minorHAnsi" w:hAnsiTheme="minorHAnsi" w:cstheme="minorHAnsi"/>
          <w:b/>
          <w:sz w:val="22"/>
          <w:szCs w:val="22"/>
          <w:lang w:eastAsia="zh-CN"/>
        </w:rPr>
      </w:pPr>
      <w:r w:rsidRPr="0027237C">
        <w:rPr>
          <w:rFonts w:asciiTheme="minorHAnsi" w:hAnsiTheme="minorHAnsi" w:cstheme="minorHAnsi"/>
          <w:b/>
          <w:sz w:val="22"/>
          <w:szCs w:val="22"/>
          <w:lang w:eastAsia="zh-CN"/>
        </w:rPr>
        <w:tab/>
        <w:t xml:space="preserve"> </w:t>
      </w:r>
    </w:p>
    <w:p w14:paraId="35C647C9" w14:textId="44BAE24C" w:rsidR="00185DC9" w:rsidRPr="0027237C" w:rsidRDefault="00185DC9" w:rsidP="00185DC9">
      <w:pPr>
        <w:tabs>
          <w:tab w:val="left" w:pos="1985"/>
        </w:tabs>
        <w:spacing w:after="120"/>
        <w:rPr>
          <w:rFonts w:asciiTheme="minorHAnsi" w:eastAsia="MS Mincho" w:hAnsiTheme="minorHAnsi" w:cstheme="minorHAnsi"/>
          <w:b/>
          <w:bCs/>
          <w:sz w:val="22"/>
          <w:szCs w:val="22"/>
        </w:rPr>
      </w:pPr>
      <w:r w:rsidRPr="0027237C">
        <w:rPr>
          <w:rFonts w:asciiTheme="minorHAnsi" w:eastAsia="MS Mincho" w:hAnsiTheme="minorHAnsi" w:cstheme="minorHAnsi"/>
          <w:b/>
          <w:bCs/>
          <w:sz w:val="22"/>
          <w:szCs w:val="22"/>
        </w:rPr>
        <w:t>Agenda item:</w:t>
      </w:r>
      <w:r w:rsidRPr="0027237C">
        <w:rPr>
          <w:rFonts w:asciiTheme="minorHAnsi" w:eastAsia="MS Mincho" w:hAnsiTheme="minorHAnsi" w:cstheme="minorHAnsi"/>
          <w:b/>
          <w:bCs/>
          <w:sz w:val="22"/>
          <w:szCs w:val="22"/>
        </w:rPr>
        <w:tab/>
      </w:r>
      <w:r w:rsidR="00BF5307" w:rsidRPr="0027237C">
        <w:rPr>
          <w:rFonts w:asciiTheme="minorHAnsi" w:eastAsia="MS Mincho" w:hAnsiTheme="minorHAnsi" w:cstheme="minorHAnsi"/>
          <w:b/>
          <w:bCs/>
          <w:sz w:val="22"/>
          <w:szCs w:val="22"/>
        </w:rPr>
        <w:t>24.2</w:t>
      </w:r>
    </w:p>
    <w:p w14:paraId="12BCBB65" w14:textId="77777777" w:rsidR="00185DC9" w:rsidRPr="0027237C" w:rsidRDefault="00185DC9" w:rsidP="00185DC9">
      <w:pPr>
        <w:tabs>
          <w:tab w:val="left" w:pos="1985"/>
        </w:tabs>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Source:</w:t>
      </w:r>
      <w:r w:rsidRPr="0027237C">
        <w:rPr>
          <w:rFonts w:asciiTheme="minorHAnsi" w:eastAsia="Times New Roman" w:hAnsiTheme="minorHAnsi" w:cstheme="minorHAnsi"/>
          <w:b/>
          <w:bCs/>
          <w:sz w:val="22"/>
          <w:szCs w:val="22"/>
        </w:rPr>
        <w:tab/>
        <w:t>Qualcomm Inc.</w:t>
      </w:r>
    </w:p>
    <w:p w14:paraId="6D6DCF35" w14:textId="0D88AA41"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Title:</w:t>
      </w:r>
      <w:r w:rsidRPr="0027237C">
        <w:rPr>
          <w:rFonts w:asciiTheme="minorHAnsi" w:eastAsia="Times New Roman" w:hAnsiTheme="minorHAnsi" w:cstheme="minorHAnsi"/>
          <w:b/>
          <w:bCs/>
          <w:sz w:val="22"/>
          <w:szCs w:val="22"/>
        </w:rPr>
        <w:tab/>
      </w:r>
      <w:r w:rsidR="005A248C" w:rsidRPr="0027237C">
        <w:rPr>
          <w:rFonts w:asciiTheme="minorHAnsi" w:eastAsia="Times New Roman" w:hAnsiTheme="minorHAnsi" w:cstheme="minorHAnsi"/>
          <w:b/>
          <w:bCs/>
          <w:sz w:val="22"/>
          <w:szCs w:val="22"/>
        </w:rPr>
        <w:t>Information exchange over network interfaces for network energy savings</w:t>
      </w:r>
    </w:p>
    <w:p w14:paraId="28B302F7" w14:textId="77777777"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Document for:</w:t>
      </w:r>
      <w:r w:rsidRPr="0027237C">
        <w:rPr>
          <w:rFonts w:asciiTheme="minorHAnsi" w:eastAsia="Times New Roman" w:hAnsiTheme="minorHAnsi" w:cstheme="minorHAnsi"/>
          <w:b/>
          <w:bCs/>
          <w:sz w:val="22"/>
          <w:szCs w:val="22"/>
        </w:rPr>
        <w:tab/>
        <w:t>Discussion and Decision</w:t>
      </w:r>
    </w:p>
    <w:p w14:paraId="768587FB" w14:textId="77777777" w:rsidR="00185DC9" w:rsidRPr="0027237C" w:rsidRDefault="00185DC9" w:rsidP="00185DC9">
      <w:pPr>
        <w:pStyle w:val="Heading1"/>
        <w:numPr>
          <w:ilvl w:val="0"/>
          <w:numId w:val="2"/>
        </w:numPr>
        <w:pBdr>
          <w:top w:val="single" w:sz="12" w:space="2" w:color="auto"/>
        </w:pBdr>
        <w:rPr>
          <w:rFonts w:asciiTheme="minorHAnsi" w:hAnsiTheme="minorHAnsi" w:cstheme="minorHAnsi"/>
          <w:sz w:val="32"/>
        </w:rPr>
      </w:pPr>
      <w:r w:rsidRPr="0027237C">
        <w:rPr>
          <w:rFonts w:asciiTheme="minorHAnsi" w:hAnsiTheme="minorHAnsi" w:cstheme="minorHAnsi"/>
          <w:sz w:val="32"/>
        </w:rPr>
        <w:t xml:space="preserve">Introduction </w:t>
      </w:r>
    </w:p>
    <w:p w14:paraId="088181CC" w14:textId="313F62F1" w:rsidR="00185DC9" w:rsidRDefault="00185DC9" w:rsidP="00185DC9">
      <w:pPr>
        <w:contextualSpacing/>
        <w:rPr>
          <w:rFonts w:asciiTheme="minorHAnsi" w:hAnsiTheme="minorHAnsi" w:cstheme="minorHAnsi"/>
          <w:iCs/>
          <w:sz w:val="22"/>
          <w:szCs w:val="22"/>
        </w:rPr>
      </w:pPr>
      <w:r w:rsidRPr="0027237C">
        <w:rPr>
          <w:rFonts w:asciiTheme="minorHAnsi" w:hAnsiTheme="minorHAnsi" w:cstheme="minorHAnsi"/>
          <w:iCs/>
          <w:sz w:val="22"/>
          <w:szCs w:val="22"/>
        </w:rPr>
        <w:t>In this paper, we</w:t>
      </w:r>
      <w:r w:rsidR="00BB47ED" w:rsidRPr="0027237C">
        <w:rPr>
          <w:rFonts w:asciiTheme="minorHAnsi" w:hAnsiTheme="minorHAnsi" w:cstheme="minorHAnsi"/>
          <w:iCs/>
          <w:sz w:val="22"/>
          <w:szCs w:val="22"/>
        </w:rPr>
        <w:t xml:space="preserve"> discuss </w:t>
      </w:r>
      <w:r w:rsidR="00446BEB">
        <w:rPr>
          <w:rFonts w:asciiTheme="minorHAnsi" w:hAnsiTheme="minorHAnsi" w:cstheme="minorHAnsi"/>
          <w:iCs/>
          <w:sz w:val="22"/>
          <w:szCs w:val="22"/>
        </w:rPr>
        <w:t>information that can exchanged or coordinated over network interfaces to support network energy savings</w:t>
      </w:r>
      <w:r w:rsidR="002E0CCF">
        <w:rPr>
          <w:rFonts w:asciiTheme="minorHAnsi" w:hAnsiTheme="minorHAnsi" w:cstheme="minorHAnsi"/>
          <w:iCs/>
          <w:sz w:val="22"/>
          <w:szCs w:val="22"/>
        </w:rPr>
        <w:t xml:space="preserve"> in Rel-18.</w:t>
      </w:r>
    </w:p>
    <w:p w14:paraId="70EEDCE2" w14:textId="77777777" w:rsidR="00446BEB" w:rsidRDefault="00446BEB" w:rsidP="00446BEB">
      <w:pPr>
        <w:overflowPunct w:val="0"/>
        <w:autoSpaceDE w:val="0"/>
        <w:adjustRightInd w:val="0"/>
        <w:spacing w:after="0"/>
        <w:textAlignment w:val="baseline"/>
        <w:rPr>
          <w:rFonts w:ascii="Calibri" w:eastAsia="SimSun" w:hAnsi="Calibri" w:cs="Calibri"/>
          <w:i/>
          <w:color w:val="FF0000"/>
          <w:sz w:val="16"/>
          <w:szCs w:val="16"/>
        </w:rPr>
      </w:pP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FEDBF28" w14:textId="02446D38" w:rsidR="00684D88" w:rsidRPr="00684D88" w:rsidRDefault="00684D88" w:rsidP="001E04F8">
      <w:pPr>
        <w:spacing w:after="0"/>
        <w:rPr>
          <w:rFonts w:ascii="Calibri" w:eastAsia="Times New Roman" w:hAnsi="Calibri" w:cs="Calibri"/>
          <w:sz w:val="22"/>
          <w:szCs w:val="22"/>
          <w:lang w:val="en-US"/>
        </w:rPr>
      </w:pPr>
      <w:r w:rsidRPr="00684D88">
        <w:rPr>
          <w:rFonts w:ascii="Calibri" w:eastAsia="Times New Roman" w:hAnsi="Calibri" w:cs="Calibri"/>
          <w:sz w:val="22"/>
          <w:szCs w:val="22"/>
          <w:lang w:val="en-US"/>
        </w:rPr>
        <w:t xml:space="preserve">3GPP </w:t>
      </w:r>
      <w:r>
        <w:rPr>
          <w:rFonts w:ascii="Calibri" w:eastAsia="Times New Roman" w:hAnsi="Calibri" w:cs="Calibri"/>
          <w:sz w:val="22"/>
          <w:szCs w:val="22"/>
          <w:lang w:val="en-US"/>
        </w:rPr>
        <w:t>in Rel-16 and Rel-17 currently</w:t>
      </w:r>
      <w:r w:rsidRPr="00684D88">
        <w:rPr>
          <w:rFonts w:ascii="Calibri" w:eastAsia="Times New Roman" w:hAnsi="Calibri" w:cs="Calibri"/>
          <w:sz w:val="22"/>
          <w:szCs w:val="22"/>
          <w:lang w:val="en-US"/>
        </w:rPr>
        <w:t xml:space="preserve"> supports </w:t>
      </w:r>
      <w:r>
        <w:rPr>
          <w:rFonts w:ascii="Calibri" w:eastAsia="Times New Roman" w:hAnsi="Calibri" w:cs="Calibri"/>
          <w:sz w:val="22"/>
          <w:szCs w:val="22"/>
          <w:lang w:val="en-US"/>
        </w:rPr>
        <w:t>intra-system and inter-system energy savings and supports the following functionalities:</w:t>
      </w:r>
    </w:p>
    <w:p w14:paraId="654BC0CB" w14:textId="77777777" w:rsidR="00684D88" w:rsidRDefault="00684D88" w:rsidP="001E04F8">
      <w:pPr>
        <w:spacing w:after="0"/>
        <w:rPr>
          <w:rFonts w:ascii="Calibri" w:eastAsia="Times New Roman" w:hAnsi="Calibri" w:cs="Calibri"/>
          <w:b/>
          <w:bCs/>
          <w:sz w:val="22"/>
          <w:szCs w:val="22"/>
          <w:lang w:val="en-US"/>
        </w:rPr>
      </w:pPr>
    </w:p>
    <w:p w14:paraId="67CB6C54" w14:textId="7689CF97" w:rsidR="0027237C" w:rsidRPr="00684D88" w:rsidRDefault="00684D88" w:rsidP="00684D88">
      <w:pPr>
        <w:pStyle w:val="ListParagraph"/>
        <w:numPr>
          <w:ilvl w:val="0"/>
          <w:numId w:val="30"/>
        </w:numPr>
        <w:spacing w:after="0"/>
        <w:rPr>
          <w:rFonts w:ascii="Calibri" w:eastAsia="Times New Roman" w:hAnsi="Calibri" w:cs="Calibri"/>
          <w:sz w:val="22"/>
          <w:szCs w:val="22"/>
          <w:lang w:val="en-US"/>
        </w:rPr>
      </w:pPr>
      <w:r w:rsidRPr="00684D88">
        <w:rPr>
          <w:rFonts w:ascii="Calibri" w:eastAsia="Times New Roman" w:hAnsi="Calibri" w:cs="Calibri"/>
          <w:b/>
          <w:bCs/>
          <w:sz w:val="22"/>
          <w:szCs w:val="22"/>
          <w:lang w:val="en-US"/>
        </w:rPr>
        <w:t>Cell switch off:</w:t>
      </w:r>
      <w:r w:rsidRPr="00684D88">
        <w:rPr>
          <w:rFonts w:ascii="Calibri" w:eastAsia="Times New Roman" w:hAnsi="Calibri" w:cs="Calibri"/>
          <w:sz w:val="22"/>
          <w:szCs w:val="22"/>
          <w:lang w:val="en-US"/>
        </w:rPr>
        <w:t xml:space="preserve"> </w:t>
      </w:r>
      <w:r w:rsidR="001E04F8" w:rsidRPr="00684D88">
        <w:rPr>
          <w:rFonts w:ascii="Calibri" w:eastAsia="Times New Roman" w:hAnsi="Calibri" w:cs="Calibri"/>
          <w:sz w:val="22"/>
          <w:szCs w:val="22"/>
          <w:lang w:val="en-US"/>
        </w:rPr>
        <w:t>A node owning a capacity booster cell can autonomously decide to switch-off such a cell to lower energy consumption and inform its neighboring cells</w:t>
      </w:r>
    </w:p>
    <w:p w14:paraId="7E5D0ED8" w14:textId="4D28C4BB" w:rsidR="0027237C" w:rsidRPr="00684D88" w:rsidRDefault="0027237C" w:rsidP="002F61C2">
      <w:pPr>
        <w:spacing w:after="0"/>
        <w:rPr>
          <w:rFonts w:ascii="Calibri" w:eastAsia="Times New Roman" w:hAnsi="Calibri" w:cs="Calibri"/>
          <w:sz w:val="22"/>
          <w:szCs w:val="22"/>
          <w:lang w:val="en-US"/>
        </w:rPr>
      </w:pPr>
    </w:p>
    <w:p w14:paraId="30101E44" w14:textId="4B11C04E" w:rsidR="00684D88" w:rsidRPr="00684D88" w:rsidRDefault="00684D88" w:rsidP="00684D88">
      <w:pPr>
        <w:pStyle w:val="ListParagraph"/>
        <w:numPr>
          <w:ilvl w:val="0"/>
          <w:numId w:val="30"/>
        </w:numPr>
        <w:spacing w:after="0"/>
        <w:rPr>
          <w:rFonts w:ascii="Calibri" w:eastAsia="Times New Roman" w:hAnsi="Calibri" w:cs="Calibri"/>
          <w:sz w:val="22"/>
          <w:szCs w:val="22"/>
          <w:lang w:val="en-US"/>
        </w:rPr>
      </w:pPr>
      <w:r w:rsidRPr="00684D88">
        <w:rPr>
          <w:rFonts w:ascii="Calibri" w:eastAsia="Times New Roman" w:hAnsi="Calibri" w:cs="Calibri"/>
          <w:b/>
          <w:bCs/>
          <w:sz w:val="22"/>
          <w:szCs w:val="22"/>
          <w:lang w:val="en-US"/>
        </w:rPr>
        <w:t>Reactivation of inactive cell:</w:t>
      </w:r>
      <w:r w:rsidRPr="00684D88">
        <w:rPr>
          <w:rFonts w:ascii="Calibri" w:eastAsia="Times New Roman" w:hAnsi="Calibri" w:cs="Calibri"/>
          <w:sz w:val="22"/>
          <w:szCs w:val="22"/>
          <w:lang w:val="en-US"/>
        </w:rPr>
        <w:t xml:space="preserve"> A node owning non-capacity boosting cells may request a re-activation of the capacity booster cells if capacity needs in such cells demand to do so</w:t>
      </w:r>
    </w:p>
    <w:p w14:paraId="5E492A07" w14:textId="77777777" w:rsidR="00684D88" w:rsidRDefault="00684D88" w:rsidP="002F61C2">
      <w:pPr>
        <w:spacing w:after="0"/>
        <w:rPr>
          <w:rFonts w:ascii="Calibri" w:eastAsia="Times New Roman" w:hAnsi="Calibri" w:cs="Calibri"/>
          <w:b/>
          <w:bCs/>
          <w:sz w:val="22"/>
          <w:szCs w:val="22"/>
          <w:lang w:val="en-US"/>
        </w:rPr>
      </w:pPr>
    </w:p>
    <w:p w14:paraId="5407A97C" w14:textId="60462516" w:rsidR="00BF5307" w:rsidRPr="002F61C2"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b/>
          <w:bCs/>
          <w:sz w:val="22"/>
          <w:szCs w:val="22"/>
          <w:lang w:val="en-US"/>
        </w:rPr>
        <w:t>Observation</w:t>
      </w:r>
      <w:r w:rsidR="00E36F6F">
        <w:rPr>
          <w:rFonts w:ascii="Calibri" w:eastAsia="Times New Roman" w:hAnsi="Calibri" w:cs="Calibri"/>
          <w:b/>
          <w:bCs/>
          <w:sz w:val="22"/>
          <w:szCs w:val="22"/>
          <w:lang w:val="en-US"/>
        </w:rPr>
        <w:t xml:space="preserve"> 1</w:t>
      </w:r>
      <w:r w:rsidRPr="002F61C2">
        <w:rPr>
          <w:rFonts w:ascii="Calibri" w:eastAsia="Times New Roman" w:hAnsi="Calibri" w:cs="Calibri"/>
          <w:b/>
          <w:bCs/>
          <w:sz w:val="22"/>
          <w:szCs w:val="22"/>
          <w:lang w:val="en-US"/>
        </w:rPr>
        <w:t xml:space="preserve">: </w:t>
      </w:r>
      <w:r w:rsidRPr="002F61C2">
        <w:rPr>
          <w:rFonts w:ascii="Calibri" w:eastAsia="Times New Roman" w:hAnsi="Calibri" w:cs="Calibri"/>
          <w:sz w:val="22"/>
          <w:szCs w:val="22"/>
          <w:lang w:val="en-US"/>
        </w:rPr>
        <w:t xml:space="preserve">Currently the NG-RAN nodes only </w:t>
      </w:r>
      <w:r w:rsidR="009C05C0" w:rsidRPr="002F61C2">
        <w:rPr>
          <w:rFonts w:ascii="Calibri" w:eastAsia="Times New Roman" w:hAnsi="Calibri" w:cs="Calibri"/>
          <w:sz w:val="22"/>
          <w:szCs w:val="22"/>
          <w:lang w:val="en-US"/>
        </w:rPr>
        <w:t>have</w:t>
      </w:r>
      <w:r w:rsidRPr="002F61C2">
        <w:rPr>
          <w:rFonts w:ascii="Calibri" w:eastAsia="Times New Roman" w:hAnsi="Calibri" w:cs="Calibri"/>
          <w:sz w:val="22"/>
          <w:szCs w:val="22"/>
          <w:lang w:val="en-US"/>
        </w:rPr>
        <w:t xml:space="preserve"> the knowledge whether a cell is activated or deactivated, which can be used for network energy savings by cell switch off as needed.</w:t>
      </w:r>
    </w:p>
    <w:p w14:paraId="44FDDED3" w14:textId="7E09969A" w:rsidR="00BF5307"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sz w:val="22"/>
          <w:szCs w:val="22"/>
          <w:lang w:val="en-US"/>
        </w:rPr>
        <w:t> </w:t>
      </w:r>
    </w:p>
    <w:p w14:paraId="70E557A6" w14:textId="42E193DD" w:rsidR="00F32D8D" w:rsidRDefault="00F32D8D" w:rsidP="00F32D8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Energy states coordination</w:t>
      </w:r>
    </w:p>
    <w:p w14:paraId="0DE08507" w14:textId="634CF63C" w:rsidR="00E36F6F" w:rsidRDefault="00962CE1" w:rsidP="002F61C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of the objectives of the study item is to be able to </w:t>
      </w:r>
      <w:r w:rsidR="00E756E6">
        <w:rPr>
          <w:rFonts w:ascii="Calibri" w:eastAsia="Times New Roman" w:hAnsi="Calibri" w:cs="Calibri"/>
          <w:sz w:val="22"/>
          <w:szCs w:val="22"/>
          <w:lang w:val="en-US"/>
        </w:rPr>
        <w:t xml:space="preserve">evaluate the network energy savings by considering sleep </w:t>
      </w:r>
      <w:r w:rsidR="00FB48C2">
        <w:rPr>
          <w:rFonts w:ascii="Calibri" w:eastAsia="Times New Roman" w:hAnsi="Calibri" w:cs="Calibri"/>
          <w:sz w:val="22"/>
          <w:szCs w:val="22"/>
          <w:lang w:val="en-US"/>
        </w:rPr>
        <w:t>modes</w:t>
      </w:r>
      <w:r w:rsidR="00E756E6">
        <w:rPr>
          <w:rFonts w:ascii="Calibri" w:eastAsia="Times New Roman" w:hAnsi="Calibri" w:cs="Calibri"/>
          <w:sz w:val="22"/>
          <w:szCs w:val="22"/>
          <w:lang w:val="en-US"/>
        </w:rPr>
        <w:t xml:space="preserve"> e.g., deep/micro/light sleep at the gNB and RAN1 might end up defining</w:t>
      </w:r>
      <w:r w:rsidR="0037336A">
        <w:rPr>
          <w:rFonts w:ascii="Calibri" w:eastAsia="Times New Roman" w:hAnsi="Calibri" w:cs="Calibri"/>
          <w:sz w:val="22"/>
          <w:szCs w:val="22"/>
          <w:lang w:val="en-US"/>
        </w:rPr>
        <w:t xml:space="preserve"> different</w:t>
      </w:r>
      <w:r w:rsidR="00E756E6">
        <w:rPr>
          <w:rFonts w:ascii="Calibri" w:eastAsia="Times New Roman" w:hAnsi="Calibri" w:cs="Calibri"/>
          <w:sz w:val="22"/>
          <w:szCs w:val="22"/>
          <w:lang w:val="en-US"/>
        </w:rPr>
        <w:t xml:space="preserve"> </w:t>
      </w:r>
      <w:r w:rsidR="00FB48C2">
        <w:rPr>
          <w:rFonts w:ascii="Calibri" w:eastAsia="Times New Roman" w:hAnsi="Calibri" w:cs="Calibri"/>
          <w:sz w:val="22"/>
          <w:szCs w:val="22"/>
          <w:lang w:val="en-US"/>
        </w:rPr>
        <w:t>network energy states or sleep modes</w:t>
      </w:r>
      <w:r w:rsidR="0037336A">
        <w:rPr>
          <w:rFonts w:ascii="Calibri" w:eastAsia="Times New Roman" w:hAnsi="Calibri" w:cs="Calibri"/>
          <w:sz w:val="22"/>
          <w:szCs w:val="22"/>
          <w:lang w:val="en-US"/>
        </w:rPr>
        <w:t xml:space="preserve"> e.g., deep/micro/light sleep</w:t>
      </w:r>
      <w:r w:rsidR="00FB48C2">
        <w:rPr>
          <w:rFonts w:ascii="Calibri" w:eastAsia="Times New Roman" w:hAnsi="Calibri" w:cs="Calibri"/>
          <w:sz w:val="22"/>
          <w:szCs w:val="22"/>
          <w:lang w:val="en-US"/>
        </w:rPr>
        <w:t xml:space="preserve"> in the specification. In such a case, it might be beneficial to </w:t>
      </w:r>
      <w:r w:rsidR="00921887">
        <w:rPr>
          <w:rFonts w:ascii="Calibri" w:eastAsia="Times New Roman" w:hAnsi="Calibri" w:cs="Calibri"/>
          <w:sz w:val="22"/>
          <w:szCs w:val="22"/>
          <w:lang w:val="en-US"/>
        </w:rPr>
        <w:t xml:space="preserve">exchange the network energy states semi-statically over </w:t>
      </w:r>
      <w:proofErr w:type="spellStart"/>
      <w:r w:rsidR="00921887">
        <w:rPr>
          <w:rFonts w:ascii="Calibri" w:eastAsia="Times New Roman" w:hAnsi="Calibri" w:cs="Calibri"/>
          <w:sz w:val="22"/>
          <w:szCs w:val="22"/>
          <w:lang w:val="en-US"/>
        </w:rPr>
        <w:t>Xn</w:t>
      </w:r>
      <w:proofErr w:type="spellEnd"/>
      <w:r w:rsidR="004F2530">
        <w:rPr>
          <w:rFonts w:ascii="Calibri" w:eastAsia="Times New Roman" w:hAnsi="Calibri" w:cs="Calibri"/>
          <w:sz w:val="22"/>
          <w:szCs w:val="22"/>
          <w:lang w:val="en-US"/>
        </w:rPr>
        <w:t>/</w:t>
      </w:r>
      <w:r w:rsidR="00921887">
        <w:rPr>
          <w:rFonts w:ascii="Calibri" w:eastAsia="Times New Roman" w:hAnsi="Calibri" w:cs="Calibri"/>
          <w:sz w:val="22"/>
          <w:szCs w:val="22"/>
          <w:lang w:val="en-US"/>
        </w:rPr>
        <w:t>F1</w:t>
      </w:r>
      <w:r w:rsidR="00247573">
        <w:rPr>
          <w:rFonts w:ascii="Calibri" w:eastAsia="Times New Roman" w:hAnsi="Calibri" w:cs="Calibri"/>
          <w:sz w:val="22"/>
          <w:szCs w:val="22"/>
          <w:lang w:val="en-US"/>
        </w:rPr>
        <w:t xml:space="preserve"> as shown illustratively in Figure 1</w:t>
      </w:r>
      <w:r w:rsidR="00921887">
        <w:rPr>
          <w:rFonts w:ascii="Calibri" w:eastAsia="Times New Roman" w:hAnsi="Calibri" w:cs="Calibri"/>
          <w:sz w:val="22"/>
          <w:szCs w:val="22"/>
          <w:lang w:val="en-US"/>
        </w:rPr>
        <w:t>.</w:t>
      </w:r>
    </w:p>
    <w:p w14:paraId="18448EC2" w14:textId="77777777" w:rsidR="00962CE1" w:rsidRPr="002F61C2" w:rsidRDefault="00962CE1" w:rsidP="002F61C2">
      <w:pPr>
        <w:spacing w:after="0"/>
        <w:rPr>
          <w:rFonts w:ascii="Calibri" w:eastAsia="Times New Roman" w:hAnsi="Calibri" w:cs="Calibri"/>
          <w:sz w:val="22"/>
          <w:szCs w:val="22"/>
          <w:lang w:val="en-US"/>
        </w:rPr>
      </w:pPr>
    </w:p>
    <w:p w14:paraId="5A5A2A41" w14:textId="1C74EFCC" w:rsidR="00BF5307"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b/>
          <w:bCs/>
          <w:sz w:val="22"/>
          <w:szCs w:val="22"/>
          <w:lang w:val="en-US"/>
        </w:rPr>
        <w:t>Proposal 1:</w:t>
      </w:r>
      <w:r w:rsidRPr="002F61C2">
        <w:rPr>
          <w:rFonts w:ascii="Calibri" w:eastAsia="Times New Roman" w:hAnsi="Calibri" w:cs="Calibri"/>
          <w:sz w:val="22"/>
          <w:szCs w:val="22"/>
          <w:lang w:val="en-US"/>
        </w:rPr>
        <w:t xml:space="preserve"> RAN3 should study whether it feasible to enable coordination of </w:t>
      </w:r>
      <w:r w:rsidRPr="002F61C2">
        <w:rPr>
          <w:rFonts w:ascii="Calibri" w:eastAsia="Times New Roman" w:hAnsi="Calibri" w:cs="Calibri"/>
          <w:b/>
          <w:bCs/>
          <w:sz w:val="22"/>
          <w:szCs w:val="22"/>
          <w:lang w:val="en-US"/>
        </w:rPr>
        <w:t>more granular cell states</w:t>
      </w:r>
      <w:r w:rsidRPr="002F61C2">
        <w:rPr>
          <w:rFonts w:ascii="Calibri" w:eastAsia="Times New Roman" w:hAnsi="Calibri" w:cs="Calibri"/>
          <w:sz w:val="22"/>
          <w:szCs w:val="22"/>
          <w:lang w:val="en-US"/>
        </w:rPr>
        <w:t xml:space="preserve"> over </w:t>
      </w:r>
      <w:proofErr w:type="spellStart"/>
      <w:r w:rsidRPr="002F61C2">
        <w:rPr>
          <w:rFonts w:ascii="Calibri" w:eastAsia="Times New Roman" w:hAnsi="Calibri" w:cs="Calibri"/>
          <w:sz w:val="22"/>
          <w:szCs w:val="22"/>
          <w:lang w:val="en-US"/>
        </w:rPr>
        <w:t>Xn</w:t>
      </w:r>
      <w:proofErr w:type="spellEnd"/>
      <w:r w:rsidRPr="002F61C2">
        <w:rPr>
          <w:rFonts w:ascii="Calibri" w:eastAsia="Times New Roman" w:hAnsi="Calibri" w:cs="Calibri"/>
          <w:sz w:val="22"/>
          <w:szCs w:val="22"/>
          <w:lang w:val="en-US"/>
        </w:rPr>
        <w:t>/F1 interface e.g., sleep modes (deep/micro/light sleep) or network energy states, if defined by RAN1</w:t>
      </w:r>
    </w:p>
    <w:p w14:paraId="7773C02E" w14:textId="3B6EAC3E" w:rsidR="00783C8D" w:rsidRDefault="00783C8D" w:rsidP="004F2530">
      <w:pPr>
        <w:spacing w:after="0"/>
        <w:jc w:val="center"/>
        <w:rPr>
          <w:rFonts w:ascii="Calibri" w:eastAsia="Times New Roman" w:hAnsi="Calibri" w:cs="Calibri"/>
          <w:sz w:val="22"/>
          <w:szCs w:val="22"/>
          <w:lang w:val="en-US"/>
        </w:rPr>
      </w:pPr>
      <w:r>
        <w:rPr>
          <w:rFonts w:ascii="Calibri" w:eastAsia="Times New Roman" w:hAnsi="Calibri" w:cs="Calibri"/>
          <w:noProof/>
          <w:sz w:val="22"/>
          <w:szCs w:val="22"/>
          <w:lang w:val="en-US"/>
        </w:rPr>
        <w:lastRenderedPageBreak/>
        <w:drawing>
          <wp:inline distT="0" distB="0" distL="0" distR="0" wp14:anchorId="0835FFAA" wp14:editId="15CBBD33">
            <wp:extent cx="3062960" cy="134743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62960" cy="1347430"/>
                    </a:xfrm>
                    <a:prstGeom prst="rect">
                      <a:avLst/>
                    </a:prstGeom>
                    <a:noFill/>
                  </pic:spPr>
                </pic:pic>
              </a:graphicData>
            </a:graphic>
          </wp:inline>
        </w:drawing>
      </w:r>
    </w:p>
    <w:p w14:paraId="1FD2A83B" w14:textId="064EFD3A" w:rsidR="003C2134" w:rsidRPr="003C2134" w:rsidRDefault="003C2134" w:rsidP="004F2530">
      <w:pPr>
        <w:spacing w:after="0"/>
        <w:ind w:left="2160" w:firstLine="720"/>
        <w:rPr>
          <w:rFonts w:ascii="Calibri" w:eastAsia="Times New Roman" w:hAnsi="Calibri" w:cs="Calibri"/>
          <w:b/>
          <w:bCs/>
          <w:sz w:val="22"/>
          <w:szCs w:val="22"/>
          <w:lang w:val="en-US"/>
        </w:rPr>
      </w:pPr>
      <w:r w:rsidRPr="003C2134">
        <w:rPr>
          <w:rFonts w:ascii="Calibri" w:eastAsia="Times New Roman" w:hAnsi="Calibri" w:cs="Calibri"/>
          <w:b/>
          <w:bCs/>
          <w:sz w:val="22"/>
          <w:szCs w:val="22"/>
          <w:lang w:val="en-US"/>
        </w:rPr>
        <w:t>Figure 1: Energy states coordination</w:t>
      </w:r>
    </w:p>
    <w:p w14:paraId="6612A258" w14:textId="6978DD3A" w:rsidR="00F32D8D" w:rsidRDefault="00F32D8D" w:rsidP="00F32D8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Time domain coordination</w:t>
      </w:r>
    </w:p>
    <w:p w14:paraId="55974FB2" w14:textId="6BA0CE2D" w:rsidR="00D4125C" w:rsidRDefault="00C6074F" w:rsidP="002F61C2">
      <w:pPr>
        <w:spacing w:after="0"/>
        <w:rPr>
          <w:rFonts w:ascii="Calibri" w:eastAsia="Times New Roman" w:hAnsi="Calibri" w:cs="Calibri"/>
          <w:sz w:val="22"/>
          <w:szCs w:val="22"/>
          <w:lang w:val="en-US"/>
        </w:rPr>
      </w:pPr>
      <w:r>
        <w:rPr>
          <w:rFonts w:ascii="Calibri" w:eastAsia="Times New Roman" w:hAnsi="Calibri" w:cs="Calibri"/>
          <w:sz w:val="22"/>
          <w:szCs w:val="22"/>
          <w:lang w:val="en-US"/>
        </w:rPr>
        <w:t>O</w:t>
      </w:r>
      <w:r w:rsidR="00D4125C" w:rsidRPr="00D4125C">
        <w:rPr>
          <w:rFonts w:ascii="Calibri" w:eastAsia="Times New Roman" w:hAnsi="Calibri" w:cs="Calibri"/>
          <w:sz w:val="22"/>
          <w:szCs w:val="22"/>
          <w:lang w:val="en-US"/>
        </w:rPr>
        <w:t xml:space="preserve">ne method for network energy saving can be </w:t>
      </w:r>
      <w:r>
        <w:rPr>
          <w:rFonts w:ascii="Calibri" w:eastAsia="Times New Roman" w:hAnsi="Calibri" w:cs="Calibri"/>
          <w:sz w:val="22"/>
          <w:szCs w:val="22"/>
          <w:lang w:val="en-US"/>
        </w:rPr>
        <w:t xml:space="preserve">achieved in time domain by </w:t>
      </w:r>
      <w:r w:rsidR="00D4125C" w:rsidRPr="00D4125C">
        <w:rPr>
          <w:rFonts w:ascii="Calibri" w:eastAsia="Times New Roman" w:hAnsi="Calibri" w:cs="Calibri"/>
          <w:sz w:val="22"/>
          <w:szCs w:val="22"/>
          <w:lang w:val="en-US"/>
        </w:rPr>
        <w:t xml:space="preserve">the gNB </w:t>
      </w:r>
      <w:r w:rsidR="00DC0233">
        <w:rPr>
          <w:rFonts w:ascii="Calibri" w:eastAsia="Times New Roman" w:hAnsi="Calibri" w:cs="Calibri"/>
          <w:sz w:val="22"/>
          <w:szCs w:val="22"/>
          <w:lang w:val="en-US"/>
        </w:rPr>
        <w:t xml:space="preserve">defining a </w:t>
      </w:r>
      <w:r w:rsidR="00DC0233" w:rsidRPr="00DC0233">
        <w:rPr>
          <w:rFonts w:ascii="Calibri" w:eastAsia="Times New Roman" w:hAnsi="Calibri" w:cs="Calibri"/>
          <w:b/>
          <w:bCs/>
          <w:sz w:val="22"/>
          <w:szCs w:val="22"/>
          <w:lang w:val="en-US"/>
        </w:rPr>
        <w:t>cell level DRX</w:t>
      </w:r>
      <w:r w:rsidR="00DC0233">
        <w:rPr>
          <w:rFonts w:ascii="Calibri" w:eastAsia="Times New Roman" w:hAnsi="Calibri" w:cs="Calibri"/>
          <w:sz w:val="22"/>
          <w:szCs w:val="22"/>
          <w:lang w:val="en-US"/>
        </w:rPr>
        <w:t xml:space="preserve">, thereby </w:t>
      </w:r>
      <w:r>
        <w:rPr>
          <w:rFonts w:ascii="Calibri" w:eastAsia="Times New Roman" w:hAnsi="Calibri" w:cs="Calibri"/>
          <w:sz w:val="22"/>
          <w:szCs w:val="22"/>
          <w:lang w:val="en-US"/>
        </w:rPr>
        <w:t>aligning</w:t>
      </w:r>
      <w:r w:rsidR="00D4125C" w:rsidRPr="00D4125C">
        <w:rPr>
          <w:rFonts w:ascii="Calibri" w:eastAsia="Times New Roman" w:hAnsi="Calibri" w:cs="Calibri"/>
          <w:sz w:val="22"/>
          <w:szCs w:val="22"/>
          <w:lang w:val="en-US"/>
        </w:rPr>
        <w:t xml:space="preserve"> the DRX configurations of UEs served on a cell such that the DRX inactive times of the UEs are overlapping. During the overlapping inactive times, the gNB discontinues scheduling of all connected UEs on the cell, which saves energy if the cell has no other communication.</w:t>
      </w:r>
    </w:p>
    <w:p w14:paraId="326B656C" w14:textId="31E5226D" w:rsidR="00D4125C" w:rsidRDefault="00D4125C" w:rsidP="002F61C2">
      <w:pPr>
        <w:spacing w:after="0"/>
        <w:rPr>
          <w:rFonts w:ascii="Calibri" w:eastAsia="Times New Roman" w:hAnsi="Calibri" w:cs="Calibri"/>
          <w:sz w:val="22"/>
          <w:szCs w:val="22"/>
          <w:lang w:val="en-US"/>
        </w:rPr>
      </w:pPr>
    </w:p>
    <w:p w14:paraId="3E66907B" w14:textId="1E2C691B" w:rsidR="00F166DF" w:rsidRDefault="00F166DF" w:rsidP="002F61C2">
      <w:pPr>
        <w:spacing w:after="0"/>
        <w:rPr>
          <w:rFonts w:ascii="Calibri" w:eastAsia="Times New Roman" w:hAnsi="Calibri" w:cs="Calibri"/>
          <w:sz w:val="22"/>
          <w:szCs w:val="22"/>
          <w:lang w:val="en-US"/>
        </w:rPr>
      </w:pPr>
      <w:r w:rsidRPr="00CD7461">
        <w:rPr>
          <w:rFonts w:ascii="Calibri" w:eastAsia="Times New Roman" w:hAnsi="Calibri" w:cs="Calibri"/>
          <w:b/>
          <w:bCs/>
          <w:sz w:val="22"/>
          <w:szCs w:val="22"/>
          <w:lang w:val="en-US"/>
        </w:rPr>
        <w:t>Observation</w:t>
      </w:r>
      <w:r w:rsidR="00910D92">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00CD7461" w:rsidRPr="00CD7461">
        <w:rPr>
          <w:rFonts w:ascii="Calibri" w:eastAsia="Times New Roman" w:hAnsi="Calibri" w:cs="Calibri"/>
          <w:sz w:val="22"/>
          <w:szCs w:val="22"/>
          <w:lang w:val="en-US"/>
        </w:rPr>
        <w:t>Aligning UE DRX cycles enables DTX at cell side for energy saving</w:t>
      </w:r>
      <w:r w:rsidR="00CD7461">
        <w:rPr>
          <w:rFonts w:ascii="Calibri" w:eastAsia="Times New Roman" w:hAnsi="Calibri" w:cs="Calibri"/>
          <w:sz w:val="22"/>
          <w:szCs w:val="22"/>
          <w:lang w:val="en-US"/>
        </w:rPr>
        <w:t>, thereby potentially allowing the gNB to define a cell level DRX</w:t>
      </w:r>
    </w:p>
    <w:p w14:paraId="63BF030E" w14:textId="77777777" w:rsidR="00F166DF" w:rsidRDefault="00F166DF" w:rsidP="002F61C2">
      <w:pPr>
        <w:spacing w:after="0"/>
        <w:rPr>
          <w:rFonts w:ascii="Calibri" w:eastAsia="Times New Roman" w:hAnsi="Calibri" w:cs="Calibri"/>
          <w:sz w:val="22"/>
          <w:szCs w:val="22"/>
          <w:lang w:val="en-US"/>
        </w:rPr>
      </w:pPr>
    </w:p>
    <w:p w14:paraId="264A74A4" w14:textId="28D94651" w:rsidR="00BF5307"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b/>
          <w:bCs/>
          <w:sz w:val="22"/>
          <w:szCs w:val="22"/>
          <w:lang w:val="en-US"/>
        </w:rPr>
        <w:t>Proposal 2:</w:t>
      </w:r>
      <w:r w:rsidRPr="002F61C2">
        <w:rPr>
          <w:rFonts w:ascii="Calibri" w:eastAsia="Times New Roman" w:hAnsi="Calibri" w:cs="Calibri"/>
          <w:sz w:val="22"/>
          <w:szCs w:val="22"/>
          <w:lang w:val="en-US"/>
        </w:rPr>
        <w:t xml:space="preserve"> RAN3 should study solutions to enable time domain coordination e.g., </w:t>
      </w:r>
      <w:r w:rsidRPr="002F61C2">
        <w:rPr>
          <w:rFonts w:ascii="Calibri" w:eastAsia="Times New Roman" w:hAnsi="Calibri" w:cs="Calibri"/>
          <w:b/>
          <w:bCs/>
          <w:sz w:val="22"/>
          <w:szCs w:val="22"/>
          <w:lang w:val="en-US"/>
        </w:rPr>
        <w:t>cell DRX config</w:t>
      </w:r>
      <w:r w:rsidRPr="002F61C2">
        <w:rPr>
          <w:rFonts w:ascii="Calibri" w:eastAsia="Times New Roman" w:hAnsi="Calibri" w:cs="Calibri"/>
          <w:sz w:val="22"/>
          <w:szCs w:val="22"/>
          <w:lang w:val="en-US"/>
        </w:rPr>
        <w:t xml:space="preserve"> (if defined by RAN1/RAN2) over </w:t>
      </w:r>
      <w:proofErr w:type="spellStart"/>
      <w:r w:rsidRPr="002F61C2">
        <w:rPr>
          <w:rFonts w:ascii="Calibri" w:eastAsia="Times New Roman" w:hAnsi="Calibri" w:cs="Calibri"/>
          <w:sz w:val="22"/>
          <w:szCs w:val="22"/>
          <w:lang w:val="en-US"/>
        </w:rPr>
        <w:t>Xn</w:t>
      </w:r>
      <w:proofErr w:type="spellEnd"/>
      <w:r w:rsidRPr="002F61C2">
        <w:rPr>
          <w:rFonts w:ascii="Calibri" w:eastAsia="Times New Roman" w:hAnsi="Calibri" w:cs="Calibri"/>
          <w:sz w:val="22"/>
          <w:szCs w:val="22"/>
          <w:lang w:val="en-US"/>
        </w:rPr>
        <w:t>/F1 interface</w:t>
      </w:r>
    </w:p>
    <w:p w14:paraId="18AFA73C" w14:textId="25AF698A" w:rsidR="003C2134" w:rsidRDefault="003C2134" w:rsidP="002F61C2">
      <w:pPr>
        <w:spacing w:after="0"/>
        <w:rPr>
          <w:rFonts w:ascii="Calibri" w:eastAsia="Times New Roman" w:hAnsi="Calibri" w:cs="Calibri"/>
          <w:sz w:val="22"/>
          <w:szCs w:val="22"/>
          <w:lang w:val="en-US"/>
        </w:rPr>
      </w:pPr>
    </w:p>
    <w:p w14:paraId="55709B36" w14:textId="65C3C7BD" w:rsidR="003C2134" w:rsidRDefault="003C2134" w:rsidP="004F2530">
      <w:pPr>
        <w:spacing w:after="0"/>
        <w:jc w:val="center"/>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6E97294A" wp14:editId="26D7AF59">
            <wp:extent cx="3180766" cy="1154213"/>
            <wp:effectExtent l="0" t="0" r="63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243" cy="1161281"/>
                    </a:xfrm>
                    <a:prstGeom prst="rect">
                      <a:avLst/>
                    </a:prstGeom>
                    <a:noFill/>
                  </pic:spPr>
                </pic:pic>
              </a:graphicData>
            </a:graphic>
          </wp:inline>
        </w:drawing>
      </w:r>
    </w:p>
    <w:p w14:paraId="0B536EEE" w14:textId="4B2D9CAA" w:rsidR="003C2134" w:rsidRPr="003C2134" w:rsidRDefault="003C2134" w:rsidP="004F2530">
      <w:pPr>
        <w:spacing w:after="0"/>
        <w:ind w:left="2160" w:firstLine="720"/>
        <w:rPr>
          <w:rFonts w:ascii="Calibri" w:eastAsia="Times New Roman" w:hAnsi="Calibri" w:cs="Calibri"/>
          <w:b/>
          <w:bCs/>
          <w:sz w:val="22"/>
          <w:szCs w:val="22"/>
          <w:lang w:val="en-US"/>
        </w:rPr>
      </w:pPr>
      <w:r w:rsidRPr="003C2134">
        <w:rPr>
          <w:rFonts w:ascii="Calibri" w:eastAsia="Times New Roman" w:hAnsi="Calibri" w:cs="Calibri"/>
          <w:b/>
          <w:bCs/>
          <w:sz w:val="22"/>
          <w:szCs w:val="22"/>
          <w:lang w:val="en-US"/>
        </w:rPr>
        <w:t xml:space="preserve">Figure </w:t>
      </w:r>
      <w:r>
        <w:rPr>
          <w:rFonts w:ascii="Calibri" w:eastAsia="Times New Roman" w:hAnsi="Calibri" w:cs="Calibri"/>
          <w:b/>
          <w:bCs/>
          <w:sz w:val="22"/>
          <w:szCs w:val="22"/>
          <w:lang w:val="en-US"/>
        </w:rPr>
        <w:t>2</w:t>
      </w:r>
      <w:r w:rsidRPr="003C2134">
        <w:rPr>
          <w:rFonts w:ascii="Calibri" w:eastAsia="Times New Roman" w:hAnsi="Calibri" w:cs="Calibri"/>
          <w:b/>
          <w:bCs/>
          <w:sz w:val="22"/>
          <w:szCs w:val="22"/>
          <w:lang w:val="en-US"/>
        </w:rPr>
        <w:t xml:space="preserve">: </w:t>
      </w:r>
      <w:r>
        <w:rPr>
          <w:rFonts w:ascii="Calibri" w:eastAsia="Times New Roman" w:hAnsi="Calibri" w:cs="Calibri"/>
          <w:b/>
          <w:bCs/>
          <w:sz w:val="22"/>
          <w:szCs w:val="22"/>
          <w:lang w:val="en-US"/>
        </w:rPr>
        <w:t>Time domain</w:t>
      </w:r>
      <w:r w:rsidRPr="003C2134">
        <w:rPr>
          <w:rFonts w:ascii="Calibri" w:eastAsia="Times New Roman" w:hAnsi="Calibri" w:cs="Calibri"/>
          <w:b/>
          <w:bCs/>
          <w:sz w:val="22"/>
          <w:szCs w:val="22"/>
          <w:lang w:val="en-US"/>
        </w:rPr>
        <w:t xml:space="preserve"> coordination</w:t>
      </w:r>
    </w:p>
    <w:p w14:paraId="22D2794D" w14:textId="77777777" w:rsidR="003C2134" w:rsidRPr="002F61C2" w:rsidRDefault="003C2134" w:rsidP="002F61C2">
      <w:pPr>
        <w:spacing w:after="0"/>
        <w:rPr>
          <w:rFonts w:ascii="Calibri" w:eastAsia="Times New Roman" w:hAnsi="Calibri" w:cs="Calibri"/>
          <w:sz w:val="22"/>
          <w:szCs w:val="22"/>
          <w:lang w:val="en-US"/>
        </w:rPr>
      </w:pPr>
    </w:p>
    <w:p w14:paraId="169DF481" w14:textId="72CFF9B0" w:rsidR="00F32D8D" w:rsidRDefault="00BF5307" w:rsidP="00F32D8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2F61C2">
        <w:rPr>
          <w:rFonts w:ascii="Calibri" w:eastAsia="Times New Roman" w:hAnsi="Calibri" w:cs="Calibri"/>
          <w:sz w:val="22"/>
          <w:szCs w:val="22"/>
          <w:lang w:val="en-US"/>
        </w:rPr>
        <w:t> </w:t>
      </w:r>
      <w:r w:rsidR="00F32D8D">
        <w:rPr>
          <w:rFonts w:asciiTheme="minorHAnsi" w:eastAsia="MS Mincho" w:hAnsiTheme="minorHAnsi" w:cstheme="minorHAnsi"/>
          <w:iCs/>
          <w:sz w:val="28"/>
          <w:lang w:eastAsia="ja-JP"/>
        </w:rPr>
        <w:t>Spatial coordination</w:t>
      </w:r>
    </w:p>
    <w:p w14:paraId="116973E6" w14:textId="6FEA209D" w:rsidR="00BF5307" w:rsidRDefault="00565266" w:rsidP="002F61C2">
      <w:pPr>
        <w:spacing w:after="0"/>
        <w:rPr>
          <w:rFonts w:ascii="Calibri" w:eastAsia="Times New Roman" w:hAnsi="Calibri" w:cs="Calibri"/>
          <w:sz w:val="22"/>
          <w:szCs w:val="22"/>
          <w:lang w:val="en-US"/>
        </w:rPr>
      </w:pPr>
      <w:r w:rsidRPr="00565266">
        <w:rPr>
          <w:rFonts w:ascii="Calibri" w:eastAsia="Times New Roman" w:hAnsi="Calibri" w:cs="Calibri"/>
          <w:sz w:val="22"/>
          <w:szCs w:val="22"/>
          <w:lang w:val="en-US"/>
        </w:rPr>
        <w:t xml:space="preserve">One method for network energy saving </w:t>
      </w:r>
      <w:r>
        <w:rPr>
          <w:rFonts w:ascii="Calibri" w:eastAsia="Times New Roman" w:hAnsi="Calibri" w:cs="Calibri"/>
          <w:sz w:val="22"/>
          <w:szCs w:val="22"/>
          <w:lang w:val="en-US"/>
        </w:rPr>
        <w:t>in spatial domain can</w:t>
      </w:r>
      <w:r w:rsidRPr="00565266">
        <w:rPr>
          <w:rFonts w:ascii="Calibri" w:eastAsia="Times New Roman" w:hAnsi="Calibri" w:cs="Calibri"/>
          <w:sz w:val="22"/>
          <w:szCs w:val="22"/>
          <w:lang w:val="en-US"/>
        </w:rPr>
        <w:t xml:space="preserve"> be achieved </w:t>
      </w:r>
      <w:r>
        <w:rPr>
          <w:rFonts w:ascii="Calibri" w:eastAsia="Times New Roman" w:hAnsi="Calibri" w:cs="Calibri"/>
          <w:sz w:val="22"/>
          <w:szCs w:val="22"/>
          <w:lang w:val="en-US"/>
        </w:rPr>
        <w:t>by</w:t>
      </w:r>
      <w:r w:rsidR="005565B1">
        <w:rPr>
          <w:rFonts w:ascii="Calibri" w:eastAsia="Times New Roman" w:hAnsi="Calibri" w:cs="Calibri"/>
          <w:sz w:val="22"/>
          <w:szCs w:val="22"/>
          <w:lang w:val="en-US"/>
        </w:rPr>
        <w:t xml:space="preserve"> defin</w:t>
      </w:r>
      <w:r>
        <w:rPr>
          <w:rFonts w:ascii="Calibri" w:eastAsia="Times New Roman" w:hAnsi="Calibri" w:cs="Calibri"/>
          <w:sz w:val="22"/>
          <w:szCs w:val="22"/>
          <w:lang w:val="en-US"/>
        </w:rPr>
        <w:t xml:space="preserve">ing </w:t>
      </w:r>
      <w:r w:rsidR="005565B1">
        <w:rPr>
          <w:rFonts w:ascii="Calibri" w:eastAsia="Times New Roman" w:hAnsi="Calibri" w:cs="Calibri"/>
          <w:sz w:val="22"/>
          <w:szCs w:val="22"/>
          <w:lang w:val="en-US"/>
        </w:rPr>
        <w:t xml:space="preserve">a semi-static slot level antenna configuration as shown in </w:t>
      </w:r>
      <w:r w:rsidR="00C268AB">
        <w:rPr>
          <w:rFonts w:ascii="Calibri" w:eastAsia="Times New Roman" w:hAnsi="Calibri" w:cs="Calibri"/>
          <w:sz w:val="22"/>
          <w:szCs w:val="22"/>
          <w:lang w:val="en-US"/>
        </w:rPr>
        <w:t>Figure 3 where A,</w:t>
      </w:r>
      <w:r w:rsidR="008E3F69">
        <w:rPr>
          <w:rFonts w:ascii="Calibri" w:eastAsia="Times New Roman" w:hAnsi="Calibri" w:cs="Calibri"/>
          <w:sz w:val="22"/>
          <w:szCs w:val="22"/>
          <w:lang w:val="en-US"/>
        </w:rPr>
        <w:t xml:space="preserve"> </w:t>
      </w:r>
      <w:r w:rsidR="00C268AB">
        <w:rPr>
          <w:rFonts w:ascii="Calibri" w:eastAsia="Times New Roman" w:hAnsi="Calibri" w:cs="Calibri"/>
          <w:sz w:val="22"/>
          <w:szCs w:val="22"/>
          <w:lang w:val="en-US"/>
        </w:rPr>
        <w:t>B,</w:t>
      </w:r>
      <w:r w:rsidR="008E3F69">
        <w:rPr>
          <w:rFonts w:ascii="Calibri" w:eastAsia="Times New Roman" w:hAnsi="Calibri" w:cs="Calibri"/>
          <w:sz w:val="22"/>
          <w:szCs w:val="22"/>
          <w:lang w:val="en-US"/>
        </w:rPr>
        <w:t xml:space="preserve"> </w:t>
      </w:r>
      <w:r w:rsidR="00C268AB">
        <w:rPr>
          <w:rFonts w:ascii="Calibri" w:eastAsia="Times New Roman" w:hAnsi="Calibri" w:cs="Calibri"/>
          <w:sz w:val="22"/>
          <w:szCs w:val="22"/>
          <w:lang w:val="en-US"/>
        </w:rPr>
        <w:t>C and D could correspond to different spatial configuration e.g., different number of antennas/</w:t>
      </w:r>
      <w:proofErr w:type="spellStart"/>
      <w:r w:rsidR="00C268AB">
        <w:rPr>
          <w:rFonts w:ascii="Calibri" w:eastAsia="Times New Roman" w:hAnsi="Calibri" w:cs="Calibri"/>
          <w:sz w:val="22"/>
          <w:szCs w:val="22"/>
          <w:lang w:val="en-US"/>
        </w:rPr>
        <w:t>TxRPs</w:t>
      </w:r>
      <w:proofErr w:type="spellEnd"/>
      <w:r w:rsidR="00C268AB">
        <w:rPr>
          <w:rFonts w:ascii="Calibri" w:eastAsia="Times New Roman" w:hAnsi="Calibri" w:cs="Calibri"/>
          <w:sz w:val="22"/>
          <w:szCs w:val="22"/>
          <w:lang w:val="en-US"/>
        </w:rPr>
        <w:t>.</w:t>
      </w:r>
      <w:r w:rsidR="0031638F">
        <w:rPr>
          <w:rFonts w:ascii="Calibri" w:eastAsia="Times New Roman" w:hAnsi="Calibri" w:cs="Calibri"/>
          <w:sz w:val="22"/>
          <w:szCs w:val="22"/>
          <w:lang w:val="en-US"/>
        </w:rPr>
        <w:t xml:space="preserve"> </w:t>
      </w:r>
      <w:r>
        <w:rPr>
          <w:rFonts w:ascii="Calibri" w:eastAsia="Times New Roman" w:hAnsi="Calibri" w:cs="Calibri"/>
          <w:sz w:val="22"/>
          <w:szCs w:val="22"/>
          <w:lang w:val="en-US"/>
        </w:rPr>
        <w:t>In such a case</w:t>
      </w:r>
      <w:r w:rsidR="00A66AE0">
        <w:rPr>
          <w:rFonts w:ascii="Calibri" w:eastAsia="Times New Roman" w:hAnsi="Calibri" w:cs="Calibri"/>
          <w:sz w:val="22"/>
          <w:szCs w:val="22"/>
          <w:lang w:val="en-US"/>
        </w:rPr>
        <w:t xml:space="preserve">, </w:t>
      </w:r>
      <w:r w:rsidR="002B7698">
        <w:rPr>
          <w:rFonts w:ascii="Calibri" w:eastAsia="Times New Roman" w:hAnsi="Calibri" w:cs="Calibri"/>
          <w:sz w:val="22"/>
          <w:szCs w:val="22"/>
          <w:lang w:val="en-US"/>
        </w:rPr>
        <w:t xml:space="preserve">it might be beneficial </w:t>
      </w:r>
      <w:r w:rsidR="00321F31">
        <w:rPr>
          <w:rFonts w:ascii="Calibri" w:eastAsia="Times New Roman" w:hAnsi="Calibri" w:cs="Calibri"/>
          <w:sz w:val="22"/>
          <w:szCs w:val="22"/>
          <w:lang w:val="en-US"/>
        </w:rPr>
        <w:t xml:space="preserve">to coordinate this </w:t>
      </w:r>
      <w:r w:rsidR="0014723A">
        <w:rPr>
          <w:rFonts w:ascii="Calibri" w:eastAsia="Times New Roman" w:hAnsi="Calibri" w:cs="Calibri"/>
          <w:sz w:val="22"/>
          <w:szCs w:val="22"/>
          <w:lang w:val="en-US"/>
        </w:rPr>
        <w:t>semi statically</w:t>
      </w:r>
      <w:r w:rsidR="00321F31">
        <w:rPr>
          <w:rFonts w:ascii="Calibri" w:eastAsia="Times New Roman" w:hAnsi="Calibri" w:cs="Calibri"/>
          <w:sz w:val="22"/>
          <w:szCs w:val="22"/>
          <w:lang w:val="en-US"/>
        </w:rPr>
        <w:t xml:space="preserve"> over </w:t>
      </w:r>
      <w:proofErr w:type="spellStart"/>
      <w:r w:rsidR="00321F31">
        <w:rPr>
          <w:rFonts w:ascii="Calibri" w:eastAsia="Times New Roman" w:hAnsi="Calibri" w:cs="Calibri"/>
          <w:sz w:val="22"/>
          <w:szCs w:val="22"/>
          <w:lang w:val="en-US"/>
        </w:rPr>
        <w:t>Xn</w:t>
      </w:r>
      <w:proofErr w:type="spellEnd"/>
      <w:r w:rsidR="00321F31">
        <w:rPr>
          <w:rFonts w:ascii="Calibri" w:eastAsia="Times New Roman" w:hAnsi="Calibri" w:cs="Calibri"/>
          <w:sz w:val="22"/>
          <w:szCs w:val="22"/>
          <w:lang w:val="en-US"/>
        </w:rPr>
        <w:t>/F1 interface</w:t>
      </w:r>
      <w:r w:rsidR="0014723A">
        <w:rPr>
          <w:rFonts w:ascii="Calibri" w:eastAsia="Times New Roman" w:hAnsi="Calibri" w:cs="Calibri"/>
          <w:sz w:val="22"/>
          <w:szCs w:val="22"/>
          <w:lang w:val="en-US"/>
        </w:rPr>
        <w:t>.</w:t>
      </w:r>
    </w:p>
    <w:p w14:paraId="60740142" w14:textId="3B296408" w:rsidR="005B69FD" w:rsidRPr="002F61C2" w:rsidRDefault="005B69FD" w:rsidP="002F61C2">
      <w:pPr>
        <w:spacing w:after="0"/>
        <w:rPr>
          <w:rFonts w:ascii="Calibri" w:eastAsia="Times New Roman" w:hAnsi="Calibri" w:cs="Calibri"/>
          <w:sz w:val="22"/>
          <w:szCs w:val="22"/>
          <w:lang w:val="en-US"/>
        </w:rPr>
      </w:pPr>
      <w:r w:rsidRPr="005B69FD">
        <w:rPr>
          <w:rFonts w:ascii="Calibri" w:eastAsia="Times New Roman" w:hAnsi="Calibri" w:cs="Calibri"/>
          <w:noProof/>
          <w:sz w:val="22"/>
          <w:szCs w:val="22"/>
        </w:rPr>
        <w:drawing>
          <wp:inline distT="0" distB="0" distL="0" distR="0" wp14:anchorId="3DEF4998" wp14:editId="0C442511">
            <wp:extent cx="5943600" cy="833120"/>
            <wp:effectExtent l="0" t="0" r="0" b="5080"/>
            <wp:docPr id="36" name="Picture 35">
              <a:extLst xmlns:a="http://schemas.openxmlformats.org/drawingml/2006/main">
                <a:ext uri="{FF2B5EF4-FFF2-40B4-BE49-F238E27FC236}">
                  <a16:creationId xmlns:a16="http://schemas.microsoft.com/office/drawing/2014/main" id="{41ADD820-CB86-444C-9B47-5D62799E1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41ADD820-CB86-444C-9B47-5D62799E1701}"/>
                        </a:ext>
                      </a:extLst>
                    </pic:cNvPr>
                    <pic:cNvPicPr>
                      <a:picLocks noChangeAspect="1"/>
                    </pic:cNvPicPr>
                  </pic:nvPicPr>
                  <pic:blipFill>
                    <a:blip r:embed="rId9"/>
                    <a:stretch>
                      <a:fillRect/>
                    </a:stretch>
                  </pic:blipFill>
                  <pic:spPr>
                    <a:xfrm>
                      <a:off x="0" y="0"/>
                      <a:ext cx="5943600" cy="833120"/>
                    </a:xfrm>
                    <a:prstGeom prst="rect">
                      <a:avLst/>
                    </a:prstGeom>
                  </pic:spPr>
                </pic:pic>
              </a:graphicData>
            </a:graphic>
          </wp:inline>
        </w:drawing>
      </w:r>
    </w:p>
    <w:p w14:paraId="07D96C48" w14:textId="77777777" w:rsidR="003C2134" w:rsidRDefault="003C2134" w:rsidP="002F61C2">
      <w:pPr>
        <w:spacing w:after="0"/>
        <w:rPr>
          <w:rFonts w:ascii="Calibri" w:eastAsia="Times New Roman" w:hAnsi="Calibri" w:cs="Calibri"/>
          <w:b/>
          <w:bCs/>
          <w:sz w:val="22"/>
          <w:szCs w:val="22"/>
          <w:lang w:val="en-US"/>
        </w:rPr>
      </w:pPr>
    </w:p>
    <w:p w14:paraId="3AAD625C" w14:textId="60BDD6B6" w:rsidR="003C2134" w:rsidRPr="003C2134" w:rsidRDefault="003C2134" w:rsidP="00321F31">
      <w:pPr>
        <w:spacing w:after="0"/>
        <w:ind w:left="1440" w:firstLine="720"/>
        <w:rPr>
          <w:rFonts w:ascii="Calibri" w:eastAsia="Times New Roman" w:hAnsi="Calibri" w:cs="Calibri"/>
          <w:b/>
          <w:bCs/>
          <w:sz w:val="22"/>
          <w:szCs w:val="22"/>
          <w:lang w:val="en-US"/>
        </w:rPr>
      </w:pPr>
      <w:r w:rsidRPr="003C2134">
        <w:rPr>
          <w:rFonts w:ascii="Calibri" w:eastAsia="Times New Roman" w:hAnsi="Calibri" w:cs="Calibri"/>
          <w:b/>
          <w:bCs/>
          <w:sz w:val="22"/>
          <w:szCs w:val="22"/>
          <w:lang w:val="en-US"/>
        </w:rPr>
        <w:t xml:space="preserve">Figure </w:t>
      </w:r>
      <w:r w:rsidR="00321F31">
        <w:rPr>
          <w:rFonts w:ascii="Calibri" w:eastAsia="Times New Roman" w:hAnsi="Calibri" w:cs="Calibri"/>
          <w:b/>
          <w:bCs/>
          <w:sz w:val="22"/>
          <w:szCs w:val="22"/>
          <w:lang w:val="en-US"/>
        </w:rPr>
        <w:t>3</w:t>
      </w:r>
      <w:r w:rsidRPr="003C2134">
        <w:rPr>
          <w:rFonts w:ascii="Calibri" w:eastAsia="Times New Roman" w:hAnsi="Calibri" w:cs="Calibri"/>
          <w:b/>
          <w:bCs/>
          <w:sz w:val="22"/>
          <w:szCs w:val="22"/>
          <w:lang w:val="en-US"/>
        </w:rPr>
        <w:t xml:space="preserve">: </w:t>
      </w:r>
      <w:r>
        <w:rPr>
          <w:rFonts w:ascii="Calibri" w:eastAsia="Times New Roman" w:hAnsi="Calibri" w:cs="Calibri"/>
          <w:b/>
          <w:bCs/>
          <w:sz w:val="22"/>
          <w:szCs w:val="22"/>
          <w:lang w:val="en-US"/>
        </w:rPr>
        <w:t>Semi-static slot-level antenna configuration</w:t>
      </w:r>
    </w:p>
    <w:p w14:paraId="3436F04C" w14:textId="77777777" w:rsidR="003C2134" w:rsidRDefault="003C2134" w:rsidP="002F61C2">
      <w:pPr>
        <w:spacing w:after="0"/>
        <w:rPr>
          <w:rFonts w:ascii="Calibri" w:eastAsia="Times New Roman" w:hAnsi="Calibri" w:cs="Calibri"/>
          <w:b/>
          <w:bCs/>
          <w:sz w:val="22"/>
          <w:szCs w:val="22"/>
          <w:lang w:val="en-US"/>
        </w:rPr>
      </w:pPr>
    </w:p>
    <w:p w14:paraId="158FFA80" w14:textId="3E28F278" w:rsidR="00BF5307" w:rsidRPr="002F61C2"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b/>
          <w:bCs/>
          <w:sz w:val="22"/>
          <w:szCs w:val="22"/>
          <w:lang w:val="en-US"/>
        </w:rPr>
        <w:t>Proposal 3:</w:t>
      </w:r>
      <w:r w:rsidRPr="002F61C2">
        <w:rPr>
          <w:rFonts w:ascii="Calibri" w:eastAsia="Times New Roman" w:hAnsi="Calibri" w:cs="Calibri"/>
          <w:sz w:val="22"/>
          <w:szCs w:val="22"/>
          <w:lang w:val="en-US"/>
        </w:rPr>
        <w:t xml:space="preserve"> RAN3 should study solutions to enable spatial coordination </w:t>
      </w:r>
      <w:r w:rsidR="00910D92">
        <w:rPr>
          <w:rFonts w:ascii="Calibri" w:eastAsia="Times New Roman" w:hAnsi="Calibri" w:cs="Calibri"/>
          <w:sz w:val="22"/>
          <w:szCs w:val="22"/>
          <w:lang w:val="en-US"/>
        </w:rPr>
        <w:t xml:space="preserve">for network energy savings </w:t>
      </w:r>
      <w:r w:rsidRPr="002F61C2">
        <w:rPr>
          <w:rFonts w:ascii="Calibri" w:eastAsia="Times New Roman" w:hAnsi="Calibri" w:cs="Calibri"/>
          <w:sz w:val="22"/>
          <w:szCs w:val="22"/>
          <w:lang w:val="en-US"/>
        </w:rPr>
        <w:t xml:space="preserve">e.g., </w:t>
      </w:r>
      <w:r w:rsidR="00910D92">
        <w:rPr>
          <w:rFonts w:ascii="Calibri" w:eastAsia="Times New Roman" w:hAnsi="Calibri" w:cs="Calibri"/>
          <w:sz w:val="22"/>
          <w:szCs w:val="22"/>
          <w:lang w:val="en-US"/>
        </w:rPr>
        <w:t xml:space="preserve">by coordinating </w:t>
      </w:r>
      <w:r w:rsidRPr="00321F31">
        <w:rPr>
          <w:rFonts w:ascii="Calibri" w:eastAsia="Times New Roman" w:hAnsi="Calibri" w:cs="Calibri"/>
          <w:sz w:val="22"/>
          <w:szCs w:val="22"/>
          <w:lang w:val="en-US"/>
        </w:rPr>
        <w:t>slot level antenna config</w:t>
      </w:r>
      <w:r w:rsidR="0027237C" w:rsidRPr="00321F31">
        <w:rPr>
          <w:rFonts w:ascii="Calibri" w:eastAsia="Times New Roman" w:hAnsi="Calibri" w:cs="Calibri"/>
          <w:sz w:val="22"/>
          <w:szCs w:val="22"/>
          <w:lang w:val="en-US"/>
        </w:rPr>
        <w:t>uration</w:t>
      </w:r>
      <w:r w:rsidRPr="00321F31">
        <w:rPr>
          <w:rFonts w:ascii="Calibri" w:eastAsia="Times New Roman" w:hAnsi="Calibri" w:cs="Calibri"/>
          <w:sz w:val="22"/>
          <w:szCs w:val="22"/>
          <w:lang w:val="en-US"/>
        </w:rPr>
        <w:t xml:space="preserve"> (if defined by RAN1)</w:t>
      </w:r>
      <w:r w:rsidR="00910D92" w:rsidRPr="00910D92">
        <w:t xml:space="preserve"> </w:t>
      </w:r>
      <w:r w:rsidR="00910D92" w:rsidRPr="00910D92">
        <w:rPr>
          <w:rFonts w:ascii="Calibri" w:eastAsia="Times New Roman" w:hAnsi="Calibri" w:cs="Calibri"/>
          <w:sz w:val="22"/>
          <w:szCs w:val="22"/>
          <w:lang w:val="en-US"/>
        </w:rPr>
        <w:t>semi-static</w:t>
      </w:r>
      <w:r w:rsidR="00910D92">
        <w:rPr>
          <w:rFonts w:ascii="Calibri" w:eastAsia="Times New Roman" w:hAnsi="Calibri" w:cs="Calibri"/>
          <w:sz w:val="22"/>
          <w:szCs w:val="22"/>
          <w:lang w:val="en-US"/>
        </w:rPr>
        <w:t>ally</w:t>
      </w:r>
      <w:r w:rsidRPr="002F61C2">
        <w:rPr>
          <w:rFonts w:ascii="Calibri" w:eastAsia="Times New Roman" w:hAnsi="Calibri" w:cs="Calibri"/>
          <w:sz w:val="22"/>
          <w:szCs w:val="22"/>
          <w:lang w:val="en-US"/>
        </w:rPr>
        <w:t xml:space="preserve"> over </w:t>
      </w:r>
      <w:proofErr w:type="spellStart"/>
      <w:r w:rsidRPr="002F61C2">
        <w:rPr>
          <w:rFonts w:ascii="Calibri" w:eastAsia="Times New Roman" w:hAnsi="Calibri" w:cs="Calibri"/>
          <w:sz w:val="22"/>
          <w:szCs w:val="22"/>
          <w:lang w:val="en-US"/>
        </w:rPr>
        <w:t>Xn</w:t>
      </w:r>
      <w:proofErr w:type="spellEnd"/>
      <w:r w:rsidRPr="002F61C2">
        <w:rPr>
          <w:rFonts w:ascii="Calibri" w:eastAsia="Times New Roman" w:hAnsi="Calibri" w:cs="Calibri"/>
          <w:sz w:val="22"/>
          <w:szCs w:val="22"/>
          <w:lang w:val="en-US"/>
        </w:rPr>
        <w:t>/F1 interface</w:t>
      </w:r>
    </w:p>
    <w:p w14:paraId="4F89BFF7" w14:textId="77777777" w:rsidR="00BF5307" w:rsidRPr="002F61C2"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sz w:val="22"/>
          <w:szCs w:val="22"/>
          <w:lang w:val="en-US"/>
        </w:rPr>
        <w:lastRenderedPageBreak/>
        <w:t> </w:t>
      </w:r>
    </w:p>
    <w:p w14:paraId="08CCD56F" w14:textId="1393707C" w:rsidR="00F32D8D" w:rsidRDefault="00F32D8D" w:rsidP="00F32D8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2F61C2">
        <w:rPr>
          <w:rFonts w:ascii="Calibri" w:eastAsia="Times New Roman" w:hAnsi="Calibri" w:cs="Calibri"/>
          <w:sz w:val="22"/>
          <w:szCs w:val="22"/>
          <w:lang w:val="en-US"/>
        </w:rPr>
        <w:t> </w:t>
      </w:r>
      <w:r>
        <w:rPr>
          <w:rFonts w:asciiTheme="minorHAnsi" w:eastAsia="MS Mincho" w:hAnsiTheme="minorHAnsi" w:cstheme="minorHAnsi"/>
          <w:iCs/>
          <w:sz w:val="28"/>
          <w:lang w:eastAsia="ja-JP"/>
        </w:rPr>
        <w:t>Power coordination</w:t>
      </w:r>
    </w:p>
    <w:p w14:paraId="6B892E94" w14:textId="5002232E" w:rsidR="00F32D8D" w:rsidRDefault="001D4607" w:rsidP="002F61C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Adjusting the power of a cell, TRP, beam or DL signals/channel can achieve some network energy savings. A power ramping configuration can be </w:t>
      </w:r>
      <w:r w:rsidR="00795608">
        <w:rPr>
          <w:rFonts w:ascii="Calibri" w:eastAsia="Times New Roman" w:hAnsi="Calibri" w:cs="Calibri"/>
          <w:sz w:val="22"/>
          <w:szCs w:val="22"/>
          <w:lang w:val="en-US"/>
        </w:rPr>
        <w:t>pre-configured for different sleep modes and can be exchanged over F1/</w:t>
      </w:r>
      <w:proofErr w:type="spellStart"/>
      <w:r w:rsidR="00795608">
        <w:rPr>
          <w:rFonts w:ascii="Calibri" w:eastAsia="Times New Roman" w:hAnsi="Calibri" w:cs="Calibri"/>
          <w:sz w:val="22"/>
          <w:szCs w:val="22"/>
          <w:lang w:val="en-US"/>
        </w:rPr>
        <w:t>Xn</w:t>
      </w:r>
      <w:proofErr w:type="spellEnd"/>
      <w:r w:rsidR="00795608">
        <w:rPr>
          <w:rFonts w:ascii="Calibri" w:eastAsia="Times New Roman" w:hAnsi="Calibri" w:cs="Calibri"/>
          <w:sz w:val="22"/>
          <w:szCs w:val="22"/>
          <w:lang w:val="en-US"/>
        </w:rPr>
        <w:t xml:space="preserve"> to semi-statically adapt power </w:t>
      </w:r>
      <w:r w:rsidR="001A7E4B">
        <w:rPr>
          <w:rFonts w:ascii="Calibri" w:eastAsia="Times New Roman" w:hAnsi="Calibri" w:cs="Calibri"/>
          <w:sz w:val="22"/>
          <w:szCs w:val="22"/>
          <w:lang w:val="en-US"/>
        </w:rPr>
        <w:t>for network energy saving.</w:t>
      </w:r>
    </w:p>
    <w:p w14:paraId="5FF8A76C" w14:textId="77777777" w:rsidR="001D4607" w:rsidRPr="001D4607" w:rsidRDefault="001D4607" w:rsidP="002F61C2">
      <w:pPr>
        <w:spacing w:after="0"/>
        <w:rPr>
          <w:rFonts w:ascii="Calibri" w:eastAsia="Times New Roman" w:hAnsi="Calibri" w:cs="Calibri"/>
          <w:sz w:val="22"/>
          <w:szCs w:val="22"/>
          <w:lang w:val="en-US"/>
        </w:rPr>
      </w:pPr>
    </w:p>
    <w:p w14:paraId="72963ACC" w14:textId="4436207D" w:rsidR="00BF5307" w:rsidRPr="002F61C2" w:rsidRDefault="00BF5307" w:rsidP="002F61C2">
      <w:pPr>
        <w:spacing w:after="0"/>
        <w:rPr>
          <w:rFonts w:ascii="Calibri" w:eastAsia="Times New Roman" w:hAnsi="Calibri" w:cs="Calibri"/>
          <w:sz w:val="22"/>
          <w:szCs w:val="22"/>
          <w:lang w:val="en-US"/>
        </w:rPr>
      </w:pPr>
      <w:r w:rsidRPr="002F61C2">
        <w:rPr>
          <w:rFonts w:ascii="Calibri" w:eastAsia="Times New Roman" w:hAnsi="Calibri" w:cs="Calibri"/>
          <w:b/>
          <w:bCs/>
          <w:sz w:val="22"/>
          <w:szCs w:val="22"/>
          <w:lang w:val="en-US"/>
        </w:rPr>
        <w:t>Proposal 4:</w:t>
      </w:r>
      <w:r w:rsidRPr="002F61C2">
        <w:rPr>
          <w:rFonts w:ascii="Calibri" w:eastAsia="Times New Roman" w:hAnsi="Calibri" w:cs="Calibri"/>
          <w:sz w:val="22"/>
          <w:szCs w:val="22"/>
          <w:lang w:val="en-US"/>
        </w:rPr>
        <w:t xml:space="preserve"> RAN3 should study solutions to enable </w:t>
      </w:r>
      <w:r w:rsidRPr="002F61C2">
        <w:rPr>
          <w:rFonts w:ascii="Calibri" w:eastAsia="Times New Roman" w:hAnsi="Calibri" w:cs="Calibri"/>
          <w:b/>
          <w:bCs/>
          <w:sz w:val="22"/>
          <w:szCs w:val="22"/>
          <w:lang w:val="en-US"/>
        </w:rPr>
        <w:t>power coordination</w:t>
      </w:r>
      <w:r w:rsidRPr="002F61C2">
        <w:rPr>
          <w:rFonts w:ascii="Calibri" w:eastAsia="Times New Roman" w:hAnsi="Calibri" w:cs="Calibri"/>
          <w:sz w:val="22"/>
          <w:szCs w:val="22"/>
          <w:lang w:val="en-US"/>
        </w:rPr>
        <w:t xml:space="preserve"> over </w:t>
      </w:r>
      <w:proofErr w:type="spellStart"/>
      <w:r w:rsidRPr="002F61C2">
        <w:rPr>
          <w:rFonts w:ascii="Calibri" w:eastAsia="Times New Roman" w:hAnsi="Calibri" w:cs="Calibri"/>
          <w:sz w:val="22"/>
          <w:szCs w:val="22"/>
          <w:lang w:val="en-US"/>
        </w:rPr>
        <w:t>Xn</w:t>
      </w:r>
      <w:proofErr w:type="spellEnd"/>
      <w:r w:rsidRPr="002F61C2">
        <w:rPr>
          <w:rFonts w:ascii="Calibri" w:eastAsia="Times New Roman" w:hAnsi="Calibri" w:cs="Calibri"/>
          <w:sz w:val="22"/>
          <w:szCs w:val="22"/>
          <w:lang w:val="en-US"/>
        </w:rPr>
        <w:t>/F1 interface for the purpose of network energy saving e.g., coordinate power at a cell, TRP, beam, DL signals/channel level</w:t>
      </w:r>
    </w:p>
    <w:p w14:paraId="26E3239F" w14:textId="77777777" w:rsidR="002145E1" w:rsidRPr="00EF3F1B" w:rsidRDefault="002145E1" w:rsidP="000426F6">
      <w:pPr>
        <w:spacing w:after="0"/>
        <w:rPr>
          <w:rFonts w:asciiTheme="minorHAnsi" w:eastAsia="Times New Roman" w:hAnsiTheme="minorHAnsi" w:cstheme="minorHAnsi"/>
          <w:b/>
          <w:bCs/>
          <w:lang w:val="en-US"/>
        </w:rPr>
      </w:pPr>
    </w:p>
    <w:p w14:paraId="795A5810" w14:textId="26FC0B67" w:rsidR="000426F6" w:rsidRDefault="000426F6" w:rsidP="000426F6">
      <w:pPr>
        <w:spacing w:after="0"/>
        <w:rPr>
          <w:rFonts w:asciiTheme="minorHAnsi" w:eastAsia="Times New Roman" w:hAnsiTheme="minorHAnsi" w:cstheme="minorHAnsi"/>
          <w:noProof/>
          <w:lang w:val="en-US"/>
        </w:rPr>
      </w:pPr>
      <w:r w:rsidRPr="00EF3F1B">
        <w:rPr>
          <w:rFonts w:asciiTheme="minorHAnsi" w:eastAsia="Times New Roman" w:hAnsiTheme="minorHAnsi" w:cstheme="minorHAnsi"/>
          <w:lang w:val="en-US"/>
        </w:rPr>
        <w:t> </w:t>
      </w:r>
      <w:r w:rsidR="0049742D">
        <w:rPr>
          <w:rFonts w:asciiTheme="minorHAnsi" w:eastAsia="Times New Roman" w:hAnsiTheme="minorHAnsi" w:cstheme="minorHAnsi"/>
          <w:noProof/>
          <w:lang w:val="en-US"/>
        </w:rPr>
        <w:t xml:space="preserve">                                  </w:t>
      </w:r>
      <w:r w:rsidR="00962CE1">
        <w:rPr>
          <w:rFonts w:asciiTheme="minorHAnsi" w:eastAsia="Times New Roman" w:hAnsiTheme="minorHAnsi" w:cstheme="minorHAnsi"/>
          <w:noProof/>
          <w:lang w:val="en-US"/>
        </w:rPr>
        <w:drawing>
          <wp:inline distT="0" distB="0" distL="0" distR="0" wp14:anchorId="6CA61538" wp14:editId="2BF0668B">
            <wp:extent cx="3208815" cy="22002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21433" cy="2208949"/>
                    </a:xfrm>
                    <a:prstGeom prst="rect">
                      <a:avLst/>
                    </a:prstGeom>
                    <a:noFill/>
                  </pic:spPr>
                </pic:pic>
              </a:graphicData>
            </a:graphic>
          </wp:inline>
        </w:drawing>
      </w:r>
    </w:p>
    <w:p w14:paraId="08402B4E" w14:textId="70B099E3" w:rsidR="0049742D" w:rsidRPr="003C2134" w:rsidRDefault="0049742D" w:rsidP="00FD1D2B">
      <w:pPr>
        <w:spacing w:after="0"/>
        <w:ind w:left="2160" w:firstLine="720"/>
        <w:rPr>
          <w:rFonts w:ascii="Calibri" w:eastAsia="Times New Roman" w:hAnsi="Calibri" w:cs="Calibri"/>
          <w:b/>
          <w:bCs/>
          <w:sz w:val="22"/>
          <w:szCs w:val="22"/>
          <w:lang w:val="en-US"/>
        </w:rPr>
      </w:pPr>
      <w:r w:rsidRPr="003C2134">
        <w:rPr>
          <w:rFonts w:ascii="Calibri" w:eastAsia="Times New Roman" w:hAnsi="Calibri" w:cs="Calibri"/>
          <w:b/>
          <w:bCs/>
          <w:sz w:val="22"/>
          <w:szCs w:val="22"/>
          <w:lang w:val="en-US"/>
        </w:rPr>
        <w:t xml:space="preserve">Figure </w:t>
      </w:r>
      <w:r>
        <w:rPr>
          <w:rFonts w:ascii="Calibri" w:eastAsia="Times New Roman" w:hAnsi="Calibri" w:cs="Calibri"/>
          <w:b/>
          <w:bCs/>
          <w:sz w:val="22"/>
          <w:szCs w:val="22"/>
          <w:lang w:val="en-US"/>
        </w:rPr>
        <w:t>4</w:t>
      </w:r>
      <w:r w:rsidRPr="003C2134">
        <w:rPr>
          <w:rFonts w:ascii="Calibri" w:eastAsia="Times New Roman" w:hAnsi="Calibri" w:cs="Calibri"/>
          <w:b/>
          <w:bCs/>
          <w:sz w:val="22"/>
          <w:szCs w:val="22"/>
          <w:lang w:val="en-US"/>
        </w:rPr>
        <w:t xml:space="preserve">: </w:t>
      </w:r>
      <w:r w:rsidR="00FD1D2B">
        <w:rPr>
          <w:rFonts w:ascii="Calibri" w:eastAsia="Times New Roman" w:hAnsi="Calibri" w:cs="Calibri"/>
          <w:b/>
          <w:bCs/>
          <w:sz w:val="22"/>
          <w:szCs w:val="22"/>
          <w:lang w:val="en-US"/>
        </w:rPr>
        <w:t>Power</w:t>
      </w:r>
      <w:r>
        <w:rPr>
          <w:rFonts w:ascii="Calibri" w:eastAsia="Times New Roman" w:hAnsi="Calibri" w:cs="Calibri"/>
          <w:b/>
          <w:bCs/>
          <w:sz w:val="22"/>
          <w:szCs w:val="22"/>
          <w:lang w:val="en-US"/>
        </w:rPr>
        <w:t xml:space="preserve"> </w:t>
      </w:r>
      <w:r w:rsidR="00FD1D2B">
        <w:rPr>
          <w:rFonts w:ascii="Calibri" w:eastAsia="Times New Roman" w:hAnsi="Calibri" w:cs="Calibri"/>
          <w:b/>
          <w:bCs/>
          <w:sz w:val="22"/>
          <w:szCs w:val="22"/>
          <w:lang w:val="en-US"/>
        </w:rPr>
        <w:t>coordination</w:t>
      </w:r>
    </w:p>
    <w:p w14:paraId="2E4E2DCF" w14:textId="77777777" w:rsidR="0049742D" w:rsidRPr="00EF3F1B" w:rsidRDefault="0049742D" w:rsidP="000426F6">
      <w:pPr>
        <w:spacing w:after="0"/>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221F9FEC" w14:textId="77777777" w:rsidR="001A7E4B" w:rsidRPr="001A7E4B" w:rsidRDefault="001A7E4B" w:rsidP="001A7E4B">
      <w:pPr>
        <w:spacing w:after="0"/>
        <w:rPr>
          <w:rFonts w:ascii="Calibri" w:eastAsia="Times New Roman" w:hAnsi="Calibri" w:cs="Calibri"/>
          <w:sz w:val="22"/>
          <w:szCs w:val="22"/>
          <w:lang w:val="en-US"/>
        </w:rPr>
      </w:pPr>
      <w:r w:rsidRPr="001A7E4B">
        <w:rPr>
          <w:rFonts w:ascii="Calibri" w:eastAsia="Times New Roman" w:hAnsi="Calibri" w:cs="Calibri"/>
          <w:b/>
          <w:bCs/>
          <w:sz w:val="22"/>
          <w:szCs w:val="22"/>
          <w:lang w:val="en-US"/>
        </w:rPr>
        <w:t xml:space="preserve">Observation 1: </w:t>
      </w:r>
      <w:r w:rsidRPr="001A7E4B">
        <w:rPr>
          <w:rFonts w:ascii="Calibri" w:eastAsia="Times New Roman" w:hAnsi="Calibri" w:cs="Calibri"/>
          <w:sz w:val="22"/>
          <w:szCs w:val="22"/>
          <w:lang w:val="en-US"/>
        </w:rPr>
        <w:t>Currently the NG-RAN nodes only have the knowledge whether a cell is activated or deactivated, which can be used for network energy savings by cell switch off as needed.</w:t>
      </w:r>
    </w:p>
    <w:p w14:paraId="5142F3BB" w14:textId="77777777" w:rsidR="001A7E4B" w:rsidRDefault="001A7E4B" w:rsidP="001A7E4B">
      <w:pPr>
        <w:spacing w:after="0"/>
        <w:rPr>
          <w:rFonts w:ascii="Calibri" w:eastAsia="Times New Roman" w:hAnsi="Calibri" w:cs="Calibri"/>
          <w:b/>
          <w:bCs/>
          <w:sz w:val="22"/>
          <w:szCs w:val="22"/>
          <w:lang w:val="en-US"/>
        </w:rPr>
      </w:pPr>
    </w:p>
    <w:p w14:paraId="3246E884" w14:textId="14B079F2" w:rsidR="001A7E4B" w:rsidRPr="001A7E4B" w:rsidRDefault="001A7E4B" w:rsidP="001A7E4B">
      <w:pPr>
        <w:spacing w:after="0"/>
        <w:rPr>
          <w:rFonts w:ascii="Calibri" w:eastAsia="Times New Roman" w:hAnsi="Calibri" w:cs="Calibri"/>
          <w:sz w:val="22"/>
          <w:szCs w:val="22"/>
          <w:lang w:val="en-US"/>
        </w:rPr>
      </w:pPr>
      <w:r w:rsidRPr="001A7E4B">
        <w:rPr>
          <w:rFonts w:ascii="Calibri" w:eastAsia="Times New Roman" w:hAnsi="Calibri" w:cs="Calibri"/>
          <w:b/>
          <w:bCs/>
          <w:sz w:val="22"/>
          <w:szCs w:val="22"/>
          <w:lang w:val="en-US"/>
        </w:rPr>
        <w:t>Proposal 1:</w:t>
      </w:r>
      <w:r w:rsidRPr="001A7E4B">
        <w:rPr>
          <w:rFonts w:ascii="Calibri" w:eastAsia="Times New Roman" w:hAnsi="Calibri" w:cs="Calibri"/>
          <w:sz w:val="22"/>
          <w:szCs w:val="22"/>
          <w:lang w:val="en-US"/>
        </w:rPr>
        <w:t xml:space="preserve"> RAN3 should study whether it feasible to enable coordination of </w:t>
      </w:r>
      <w:r w:rsidRPr="001A7E4B">
        <w:rPr>
          <w:rFonts w:ascii="Calibri" w:eastAsia="Times New Roman" w:hAnsi="Calibri" w:cs="Calibri"/>
          <w:b/>
          <w:bCs/>
          <w:sz w:val="22"/>
          <w:szCs w:val="22"/>
          <w:lang w:val="en-US"/>
        </w:rPr>
        <w:t>more granular cell states</w:t>
      </w:r>
      <w:r w:rsidRPr="001A7E4B">
        <w:rPr>
          <w:rFonts w:ascii="Calibri" w:eastAsia="Times New Roman" w:hAnsi="Calibri" w:cs="Calibri"/>
          <w:sz w:val="22"/>
          <w:szCs w:val="22"/>
          <w:lang w:val="en-US"/>
        </w:rPr>
        <w:t xml:space="preserve"> over </w:t>
      </w:r>
      <w:proofErr w:type="spellStart"/>
      <w:r w:rsidRPr="001A7E4B">
        <w:rPr>
          <w:rFonts w:ascii="Calibri" w:eastAsia="Times New Roman" w:hAnsi="Calibri" w:cs="Calibri"/>
          <w:sz w:val="22"/>
          <w:szCs w:val="22"/>
          <w:lang w:val="en-US"/>
        </w:rPr>
        <w:t>Xn</w:t>
      </w:r>
      <w:proofErr w:type="spellEnd"/>
      <w:r w:rsidRPr="001A7E4B">
        <w:rPr>
          <w:rFonts w:ascii="Calibri" w:eastAsia="Times New Roman" w:hAnsi="Calibri" w:cs="Calibri"/>
          <w:sz w:val="22"/>
          <w:szCs w:val="22"/>
          <w:lang w:val="en-US"/>
        </w:rPr>
        <w:t>/F1 interface e.g., sleep modes (deep/micro/light sleep) or network energy states, if defined by RAN1</w:t>
      </w:r>
    </w:p>
    <w:p w14:paraId="157684AD" w14:textId="77777777" w:rsidR="001A7E4B" w:rsidRDefault="001A7E4B" w:rsidP="001A7E4B">
      <w:pPr>
        <w:spacing w:after="0"/>
        <w:rPr>
          <w:rFonts w:ascii="Calibri" w:eastAsia="Times New Roman" w:hAnsi="Calibri" w:cs="Calibri"/>
          <w:b/>
          <w:bCs/>
          <w:sz w:val="22"/>
          <w:szCs w:val="22"/>
          <w:lang w:val="en-US"/>
        </w:rPr>
      </w:pPr>
    </w:p>
    <w:p w14:paraId="6552EA3D" w14:textId="108D3D54" w:rsidR="001A7E4B" w:rsidRPr="001A7E4B" w:rsidRDefault="001A7E4B" w:rsidP="001A7E4B">
      <w:pPr>
        <w:spacing w:after="0"/>
        <w:rPr>
          <w:rFonts w:ascii="Calibri" w:eastAsia="Times New Roman" w:hAnsi="Calibri" w:cs="Calibri"/>
          <w:sz w:val="22"/>
          <w:szCs w:val="22"/>
          <w:lang w:val="en-US"/>
        </w:rPr>
      </w:pPr>
      <w:r w:rsidRPr="001A7E4B">
        <w:rPr>
          <w:rFonts w:ascii="Calibri" w:eastAsia="Times New Roman" w:hAnsi="Calibri" w:cs="Calibri"/>
          <w:b/>
          <w:bCs/>
          <w:sz w:val="22"/>
          <w:szCs w:val="22"/>
          <w:lang w:val="en-US"/>
        </w:rPr>
        <w:t>Observation 2</w:t>
      </w:r>
      <w:r w:rsidRPr="001A7E4B">
        <w:rPr>
          <w:rFonts w:ascii="Calibri" w:eastAsia="Times New Roman" w:hAnsi="Calibri" w:cs="Calibri"/>
          <w:sz w:val="22"/>
          <w:szCs w:val="22"/>
          <w:lang w:val="en-US"/>
        </w:rPr>
        <w:t>: Aligning UE DRX cycles enables DTX at cell side for energy saving, thereby potentially allowing the gNB to define a cell level DRX</w:t>
      </w:r>
    </w:p>
    <w:p w14:paraId="0D25FA81" w14:textId="77777777" w:rsidR="001A7E4B" w:rsidRDefault="001A7E4B" w:rsidP="001A7E4B">
      <w:pPr>
        <w:spacing w:after="0"/>
        <w:rPr>
          <w:rFonts w:ascii="Calibri" w:eastAsia="Times New Roman" w:hAnsi="Calibri" w:cs="Calibri"/>
          <w:b/>
          <w:bCs/>
          <w:sz w:val="22"/>
          <w:szCs w:val="22"/>
          <w:lang w:val="en-US"/>
        </w:rPr>
      </w:pPr>
    </w:p>
    <w:p w14:paraId="38F121A5" w14:textId="7ECCAD6C" w:rsidR="001A7E4B" w:rsidRPr="001A7E4B" w:rsidRDefault="001A7E4B" w:rsidP="001A7E4B">
      <w:pPr>
        <w:spacing w:after="0"/>
        <w:rPr>
          <w:rFonts w:ascii="Calibri" w:eastAsia="Times New Roman" w:hAnsi="Calibri" w:cs="Calibri"/>
          <w:sz w:val="22"/>
          <w:szCs w:val="22"/>
          <w:lang w:val="en-US"/>
        </w:rPr>
      </w:pPr>
      <w:r w:rsidRPr="001A7E4B">
        <w:rPr>
          <w:rFonts w:ascii="Calibri" w:eastAsia="Times New Roman" w:hAnsi="Calibri" w:cs="Calibri"/>
          <w:b/>
          <w:bCs/>
          <w:sz w:val="22"/>
          <w:szCs w:val="22"/>
          <w:lang w:val="en-US"/>
        </w:rPr>
        <w:t>Proposal 2:</w:t>
      </w:r>
      <w:r w:rsidRPr="001A7E4B">
        <w:rPr>
          <w:rFonts w:ascii="Calibri" w:eastAsia="Times New Roman" w:hAnsi="Calibri" w:cs="Calibri"/>
          <w:sz w:val="22"/>
          <w:szCs w:val="22"/>
          <w:lang w:val="en-US"/>
        </w:rPr>
        <w:t xml:space="preserve"> RAN3 should study solutions to enable time domain coordination e.g., </w:t>
      </w:r>
      <w:r w:rsidRPr="001A7E4B">
        <w:rPr>
          <w:rFonts w:ascii="Calibri" w:eastAsia="Times New Roman" w:hAnsi="Calibri" w:cs="Calibri"/>
          <w:b/>
          <w:bCs/>
          <w:sz w:val="22"/>
          <w:szCs w:val="22"/>
          <w:lang w:val="en-US"/>
        </w:rPr>
        <w:t>cell DRX config</w:t>
      </w:r>
      <w:r w:rsidRPr="001A7E4B">
        <w:rPr>
          <w:rFonts w:ascii="Calibri" w:eastAsia="Times New Roman" w:hAnsi="Calibri" w:cs="Calibri"/>
          <w:sz w:val="22"/>
          <w:szCs w:val="22"/>
          <w:lang w:val="en-US"/>
        </w:rPr>
        <w:t xml:space="preserve"> (if defined by RAN1/RAN2) over </w:t>
      </w:r>
      <w:proofErr w:type="spellStart"/>
      <w:r w:rsidRPr="001A7E4B">
        <w:rPr>
          <w:rFonts w:ascii="Calibri" w:eastAsia="Times New Roman" w:hAnsi="Calibri" w:cs="Calibri"/>
          <w:sz w:val="22"/>
          <w:szCs w:val="22"/>
          <w:lang w:val="en-US"/>
        </w:rPr>
        <w:t>Xn</w:t>
      </w:r>
      <w:proofErr w:type="spellEnd"/>
      <w:r w:rsidRPr="001A7E4B">
        <w:rPr>
          <w:rFonts w:ascii="Calibri" w:eastAsia="Times New Roman" w:hAnsi="Calibri" w:cs="Calibri"/>
          <w:sz w:val="22"/>
          <w:szCs w:val="22"/>
          <w:lang w:val="en-US"/>
        </w:rPr>
        <w:t>/F1 interface</w:t>
      </w:r>
    </w:p>
    <w:p w14:paraId="1955CD05" w14:textId="77777777" w:rsidR="001A7E4B" w:rsidRDefault="001A7E4B" w:rsidP="001A7E4B">
      <w:pPr>
        <w:spacing w:after="0"/>
        <w:rPr>
          <w:rFonts w:ascii="Calibri" w:eastAsia="Times New Roman" w:hAnsi="Calibri" w:cs="Calibri"/>
          <w:b/>
          <w:bCs/>
          <w:sz w:val="22"/>
          <w:szCs w:val="22"/>
          <w:lang w:val="en-US"/>
        </w:rPr>
      </w:pPr>
    </w:p>
    <w:p w14:paraId="15A4779C" w14:textId="0507DA7E" w:rsidR="001A7E4B" w:rsidRPr="001A7E4B" w:rsidRDefault="001A7E4B" w:rsidP="001A7E4B">
      <w:pPr>
        <w:spacing w:after="0"/>
        <w:rPr>
          <w:rFonts w:ascii="Calibri" w:eastAsia="Times New Roman" w:hAnsi="Calibri" w:cs="Calibri"/>
          <w:sz w:val="22"/>
          <w:szCs w:val="22"/>
          <w:lang w:val="en-US"/>
        </w:rPr>
      </w:pPr>
      <w:r w:rsidRPr="001A7E4B">
        <w:rPr>
          <w:rFonts w:ascii="Calibri" w:eastAsia="Times New Roman" w:hAnsi="Calibri" w:cs="Calibri"/>
          <w:b/>
          <w:bCs/>
          <w:sz w:val="22"/>
          <w:szCs w:val="22"/>
          <w:lang w:val="en-US"/>
        </w:rPr>
        <w:t>Proposal 3:</w:t>
      </w:r>
      <w:r w:rsidRPr="001A7E4B">
        <w:rPr>
          <w:rFonts w:ascii="Calibri" w:eastAsia="Times New Roman" w:hAnsi="Calibri" w:cs="Calibri"/>
          <w:sz w:val="22"/>
          <w:szCs w:val="22"/>
          <w:lang w:val="en-US"/>
        </w:rPr>
        <w:t xml:space="preserve"> RAN3 should study solutions to enable </w:t>
      </w:r>
      <w:r w:rsidRPr="00B55DCD">
        <w:rPr>
          <w:rFonts w:ascii="Calibri" w:eastAsia="Times New Roman" w:hAnsi="Calibri" w:cs="Calibri"/>
          <w:b/>
          <w:bCs/>
          <w:sz w:val="22"/>
          <w:szCs w:val="22"/>
          <w:lang w:val="en-US"/>
        </w:rPr>
        <w:t>spatial coordination</w:t>
      </w:r>
      <w:r w:rsidRPr="001A7E4B">
        <w:rPr>
          <w:rFonts w:ascii="Calibri" w:eastAsia="Times New Roman" w:hAnsi="Calibri" w:cs="Calibri"/>
          <w:sz w:val="22"/>
          <w:szCs w:val="22"/>
          <w:lang w:val="en-US"/>
        </w:rPr>
        <w:t xml:space="preserve"> for network energy savings e.g., by coordinating slot level antenna configuration (if defined by RAN1)</w:t>
      </w:r>
      <w:r w:rsidRPr="00910D92">
        <w:t xml:space="preserve"> </w:t>
      </w:r>
      <w:r w:rsidRPr="001A7E4B">
        <w:rPr>
          <w:rFonts w:ascii="Calibri" w:eastAsia="Times New Roman" w:hAnsi="Calibri" w:cs="Calibri"/>
          <w:sz w:val="22"/>
          <w:szCs w:val="22"/>
          <w:lang w:val="en-US"/>
        </w:rPr>
        <w:t xml:space="preserve">semi-statically over </w:t>
      </w:r>
      <w:proofErr w:type="spellStart"/>
      <w:r w:rsidRPr="001A7E4B">
        <w:rPr>
          <w:rFonts w:ascii="Calibri" w:eastAsia="Times New Roman" w:hAnsi="Calibri" w:cs="Calibri"/>
          <w:sz w:val="22"/>
          <w:szCs w:val="22"/>
          <w:lang w:val="en-US"/>
        </w:rPr>
        <w:t>Xn</w:t>
      </w:r>
      <w:proofErr w:type="spellEnd"/>
      <w:r w:rsidRPr="001A7E4B">
        <w:rPr>
          <w:rFonts w:ascii="Calibri" w:eastAsia="Times New Roman" w:hAnsi="Calibri" w:cs="Calibri"/>
          <w:sz w:val="22"/>
          <w:szCs w:val="22"/>
          <w:lang w:val="en-US"/>
        </w:rPr>
        <w:t>/F1 interface</w:t>
      </w:r>
    </w:p>
    <w:p w14:paraId="223617B5" w14:textId="77777777" w:rsidR="001A7E4B" w:rsidRDefault="001A7E4B" w:rsidP="001A7E4B">
      <w:pPr>
        <w:spacing w:after="0"/>
        <w:rPr>
          <w:rFonts w:ascii="Calibri" w:eastAsia="Times New Roman" w:hAnsi="Calibri" w:cs="Calibri"/>
          <w:b/>
          <w:bCs/>
          <w:sz w:val="22"/>
          <w:szCs w:val="22"/>
          <w:lang w:val="en-US"/>
        </w:rPr>
      </w:pPr>
    </w:p>
    <w:p w14:paraId="618D45C8" w14:textId="0BA709F8" w:rsidR="001A7E4B" w:rsidRPr="001A7E4B" w:rsidRDefault="001A7E4B" w:rsidP="001A7E4B">
      <w:pPr>
        <w:spacing w:after="0"/>
        <w:rPr>
          <w:rFonts w:ascii="Calibri" w:eastAsia="Times New Roman" w:hAnsi="Calibri" w:cs="Calibri"/>
          <w:sz w:val="22"/>
          <w:szCs w:val="22"/>
          <w:lang w:val="en-US"/>
        </w:rPr>
      </w:pPr>
      <w:r w:rsidRPr="001A7E4B">
        <w:rPr>
          <w:rFonts w:ascii="Calibri" w:eastAsia="Times New Roman" w:hAnsi="Calibri" w:cs="Calibri"/>
          <w:b/>
          <w:bCs/>
          <w:sz w:val="22"/>
          <w:szCs w:val="22"/>
          <w:lang w:val="en-US"/>
        </w:rPr>
        <w:t>Proposal 4:</w:t>
      </w:r>
      <w:r w:rsidRPr="001A7E4B">
        <w:rPr>
          <w:rFonts w:ascii="Calibri" w:eastAsia="Times New Roman" w:hAnsi="Calibri" w:cs="Calibri"/>
          <w:sz w:val="22"/>
          <w:szCs w:val="22"/>
          <w:lang w:val="en-US"/>
        </w:rPr>
        <w:t xml:space="preserve"> RAN3 should study solutions to enable </w:t>
      </w:r>
      <w:r w:rsidRPr="001A7E4B">
        <w:rPr>
          <w:rFonts w:ascii="Calibri" w:eastAsia="Times New Roman" w:hAnsi="Calibri" w:cs="Calibri"/>
          <w:b/>
          <w:bCs/>
          <w:sz w:val="22"/>
          <w:szCs w:val="22"/>
          <w:lang w:val="en-US"/>
        </w:rPr>
        <w:t>power coordination</w:t>
      </w:r>
      <w:r w:rsidRPr="001A7E4B">
        <w:rPr>
          <w:rFonts w:ascii="Calibri" w:eastAsia="Times New Roman" w:hAnsi="Calibri" w:cs="Calibri"/>
          <w:sz w:val="22"/>
          <w:szCs w:val="22"/>
          <w:lang w:val="en-US"/>
        </w:rPr>
        <w:t xml:space="preserve"> over </w:t>
      </w:r>
      <w:proofErr w:type="spellStart"/>
      <w:r w:rsidRPr="001A7E4B">
        <w:rPr>
          <w:rFonts w:ascii="Calibri" w:eastAsia="Times New Roman" w:hAnsi="Calibri" w:cs="Calibri"/>
          <w:sz w:val="22"/>
          <w:szCs w:val="22"/>
          <w:lang w:val="en-US"/>
        </w:rPr>
        <w:t>Xn</w:t>
      </w:r>
      <w:proofErr w:type="spellEnd"/>
      <w:r w:rsidRPr="001A7E4B">
        <w:rPr>
          <w:rFonts w:ascii="Calibri" w:eastAsia="Times New Roman" w:hAnsi="Calibri" w:cs="Calibri"/>
          <w:sz w:val="22"/>
          <w:szCs w:val="22"/>
          <w:lang w:val="en-US"/>
        </w:rPr>
        <w:t>/F1 interface for the purpose of network energy saving e.g., coordinate power at a cell, TRP, beam, DL signals/channel level</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7711" w14:textId="77777777" w:rsidR="003C71AA" w:rsidRDefault="003C71AA" w:rsidP="006F5F92">
      <w:pPr>
        <w:spacing w:after="0"/>
      </w:pPr>
      <w:r>
        <w:separator/>
      </w:r>
    </w:p>
  </w:endnote>
  <w:endnote w:type="continuationSeparator" w:id="0">
    <w:p w14:paraId="196C34CD" w14:textId="77777777" w:rsidR="003C71AA" w:rsidRDefault="003C71AA" w:rsidP="006F5F92">
      <w:pPr>
        <w:spacing w:after="0"/>
      </w:pPr>
      <w:r>
        <w:continuationSeparator/>
      </w:r>
    </w:p>
  </w:endnote>
  <w:endnote w:type="continuationNotice" w:id="1">
    <w:p w14:paraId="1328CCCF" w14:textId="77777777" w:rsidR="003C71AA" w:rsidRDefault="003C7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CA3E" w14:textId="77777777" w:rsidR="003C71AA" w:rsidRDefault="003C71AA" w:rsidP="006F5F92">
      <w:pPr>
        <w:spacing w:after="0"/>
      </w:pPr>
      <w:r>
        <w:separator/>
      </w:r>
    </w:p>
  </w:footnote>
  <w:footnote w:type="continuationSeparator" w:id="0">
    <w:p w14:paraId="04A3884B" w14:textId="77777777" w:rsidR="003C71AA" w:rsidRDefault="003C71AA" w:rsidP="006F5F92">
      <w:pPr>
        <w:spacing w:after="0"/>
      </w:pPr>
      <w:r>
        <w:continuationSeparator/>
      </w:r>
    </w:p>
  </w:footnote>
  <w:footnote w:type="continuationNotice" w:id="1">
    <w:p w14:paraId="560F5C7C" w14:textId="77777777" w:rsidR="003C71AA" w:rsidRDefault="003C71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62F1E43"/>
    <w:multiLevelType w:val="hybridMultilevel"/>
    <w:tmpl w:val="7544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
  </w:num>
  <w:num w:numId="4">
    <w:abstractNumId w:val="25"/>
  </w:num>
  <w:num w:numId="5">
    <w:abstractNumId w:val="12"/>
  </w:num>
  <w:num w:numId="6">
    <w:abstractNumId w:val="26"/>
  </w:num>
  <w:num w:numId="7">
    <w:abstractNumId w:val="14"/>
  </w:num>
  <w:num w:numId="8">
    <w:abstractNumId w:val="2"/>
  </w:num>
  <w:num w:numId="9">
    <w:abstractNumId w:val="3"/>
  </w:num>
  <w:num w:numId="10">
    <w:abstractNumId w:val="10"/>
  </w:num>
  <w:num w:numId="11">
    <w:abstractNumId w:val="27"/>
  </w:num>
  <w:num w:numId="12">
    <w:abstractNumId w:val="0"/>
  </w:num>
  <w:num w:numId="13">
    <w:abstractNumId w:val="29"/>
  </w:num>
  <w:num w:numId="14">
    <w:abstractNumId w:val="22"/>
  </w:num>
  <w:num w:numId="15">
    <w:abstractNumId w:val="4"/>
  </w:num>
  <w:num w:numId="16">
    <w:abstractNumId w:val="16"/>
  </w:num>
  <w:num w:numId="17">
    <w:abstractNumId w:val="11"/>
  </w:num>
  <w:num w:numId="18">
    <w:abstractNumId w:val="24"/>
  </w:num>
  <w:num w:numId="19">
    <w:abstractNumId w:val="19"/>
  </w:num>
  <w:num w:numId="20">
    <w:abstractNumId w:val="23"/>
  </w:num>
  <w:num w:numId="21">
    <w:abstractNumId w:val="21"/>
  </w:num>
  <w:num w:numId="22">
    <w:abstractNumId w:val="20"/>
  </w:num>
  <w:num w:numId="23">
    <w:abstractNumId w:val="18"/>
  </w:num>
  <w:num w:numId="24">
    <w:abstractNumId w:val="13"/>
  </w:num>
  <w:num w:numId="25">
    <w:abstractNumId w:val="28"/>
  </w:num>
  <w:num w:numId="26">
    <w:abstractNumId w:val="17"/>
  </w:num>
  <w:num w:numId="27">
    <w:abstractNumId w:val="8"/>
  </w:num>
  <w:num w:numId="28">
    <w:abstractNumId w:val="5"/>
  </w:num>
  <w:num w:numId="29">
    <w:abstractNumId w:val="9"/>
  </w:num>
  <w:num w:numId="3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91A"/>
    <w:rsid w:val="00062827"/>
    <w:rsid w:val="0007024D"/>
    <w:rsid w:val="00072D1E"/>
    <w:rsid w:val="00072E7C"/>
    <w:rsid w:val="00074992"/>
    <w:rsid w:val="000817E7"/>
    <w:rsid w:val="00085880"/>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26A1"/>
    <w:rsid w:val="001254E9"/>
    <w:rsid w:val="001303DE"/>
    <w:rsid w:val="00131D34"/>
    <w:rsid w:val="00132490"/>
    <w:rsid w:val="0013354F"/>
    <w:rsid w:val="001343D7"/>
    <w:rsid w:val="00141072"/>
    <w:rsid w:val="001416AE"/>
    <w:rsid w:val="00145A92"/>
    <w:rsid w:val="001471EE"/>
    <w:rsid w:val="0014723A"/>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E4B"/>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4607"/>
    <w:rsid w:val="001D5280"/>
    <w:rsid w:val="001D5CD8"/>
    <w:rsid w:val="001E00E9"/>
    <w:rsid w:val="001E04F8"/>
    <w:rsid w:val="001E35D1"/>
    <w:rsid w:val="001E5FF2"/>
    <w:rsid w:val="001E715B"/>
    <w:rsid w:val="001F192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30735"/>
    <w:rsid w:val="00231D28"/>
    <w:rsid w:val="0023239E"/>
    <w:rsid w:val="00232F8F"/>
    <w:rsid w:val="002407C7"/>
    <w:rsid w:val="00241065"/>
    <w:rsid w:val="00241403"/>
    <w:rsid w:val="00242318"/>
    <w:rsid w:val="00242E4E"/>
    <w:rsid w:val="002440C4"/>
    <w:rsid w:val="002450B2"/>
    <w:rsid w:val="00245744"/>
    <w:rsid w:val="00247573"/>
    <w:rsid w:val="002505C2"/>
    <w:rsid w:val="002521C7"/>
    <w:rsid w:val="00253749"/>
    <w:rsid w:val="00253A41"/>
    <w:rsid w:val="002551DB"/>
    <w:rsid w:val="0025623B"/>
    <w:rsid w:val="002569D4"/>
    <w:rsid w:val="00257BE9"/>
    <w:rsid w:val="00261E7B"/>
    <w:rsid w:val="00262D46"/>
    <w:rsid w:val="002633FB"/>
    <w:rsid w:val="00265385"/>
    <w:rsid w:val="002661AB"/>
    <w:rsid w:val="00271F96"/>
    <w:rsid w:val="0027237C"/>
    <w:rsid w:val="002747DF"/>
    <w:rsid w:val="002772F9"/>
    <w:rsid w:val="00277D70"/>
    <w:rsid w:val="00280C47"/>
    <w:rsid w:val="00282B9B"/>
    <w:rsid w:val="0028329E"/>
    <w:rsid w:val="00283463"/>
    <w:rsid w:val="00283531"/>
    <w:rsid w:val="0028447E"/>
    <w:rsid w:val="0028470D"/>
    <w:rsid w:val="00284FC6"/>
    <w:rsid w:val="00294640"/>
    <w:rsid w:val="002A0123"/>
    <w:rsid w:val="002A3291"/>
    <w:rsid w:val="002A4383"/>
    <w:rsid w:val="002A4B43"/>
    <w:rsid w:val="002A5A6F"/>
    <w:rsid w:val="002A5F0F"/>
    <w:rsid w:val="002B0A40"/>
    <w:rsid w:val="002B4718"/>
    <w:rsid w:val="002B54AD"/>
    <w:rsid w:val="002B5578"/>
    <w:rsid w:val="002B673C"/>
    <w:rsid w:val="002B6E9A"/>
    <w:rsid w:val="002B7698"/>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0CCF"/>
    <w:rsid w:val="002E1ABB"/>
    <w:rsid w:val="002E252A"/>
    <w:rsid w:val="002E2AD6"/>
    <w:rsid w:val="002E378E"/>
    <w:rsid w:val="002E5AB9"/>
    <w:rsid w:val="002E6707"/>
    <w:rsid w:val="002F08BD"/>
    <w:rsid w:val="002F0E20"/>
    <w:rsid w:val="002F3C84"/>
    <w:rsid w:val="002F552A"/>
    <w:rsid w:val="002F5FA7"/>
    <w:rsid w:val="002F61C2"/>
    <w:rsid w:val="002F61E6"/>
    <w:rsid w:val="003001DF"/>
    <w:rsid w:val="00300A13"/>
    <w:rsid w:val="00306829"/>
    <w:rsid w:val="0030737E"/>
    <w:rsid w:val="00312511"/>
    <w:rsid w:val="0031356E"/>
    <w:rsid w:val="00315786"/>
    <w:rsid w:val="00315D42"/>
    <w:rsid w:val="0031638F"/>
    <w:rsid w:val="003164D7"/>
    <w:rsid w:val="003167F4"/>
    <w:rsid w:val="00316B43"/>
    <w:rsid w:val="003201F3"/>
    <w:rsid w:val="003206A9"/>
    <w:rsid w:val="00321302"/>
    <w:rsid w:val="00321F31"/>
    <w:rsid w:val="003225BF"/>
    <w:rsid w:val="0032635E"/>
    <w:rsid w:val="003266CE"/>
    <w:rsid w:val="003267CB"/>
    <w:rsid w:val="00326BDA"/>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336A"/>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134"/>
    <w:rsid w:val="003C2713"/>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BEB"/>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5D69"/>
    <w:rsid w:val="00486DBA"/>
    <w:rsid w:val="004934A7"/>
    <w:rsid w:val="0049376F"/>
    <w:rsid w:val="00493946"/>
    <w:rsid w:val="00494443"/>
    <w:rsid w:val="0049742D"/>
    <w:rsid w:val="00497C48"/>
    <w:rsid w:val="004A0B9E"/>
    <w:rsid w:val="004A4590"/>
    <w:rsid w:val="004A474C"/>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64AF"/>
    <w:rsid w:val="004F13E3"/>
    <w:rsid w:val="004F2530"/>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52F5"/>
    <w:rsid w:val="00555822"/>
    <w:rsid w:val="00555E0D"/>
    <w:rsid w:val="005565B1"/>
    <w:rsid w:val="00560AB8"/>
    <w:rsid w:val="00561066"/>
    <w:rsid w:val="00561A12"/>
    <w:rsid w:val="00561F60"/>
    <w:rsid w:val="00563CB0"/>
    <w:rsid w:val="00564640"/>
    <w:rsid w:val="00565266"/>
    <w:rsid w:val="00565BAA"/>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C3B"/>
    <w:rsid w:val="005957AD"/>
    <w:rsid w:val="005963BF"/>
    <w:rsid w:val="00597087"/>
    <w:rsid w:val="005A023E"/>
    <w:rsid w:val="005A12A6"/>
    <w:rsid w:val="005A1397"/>
    <w:rsid w:val="005A248C"/>
    <w:rsid w:val="005A47DA"/>
    <w:rsid w:val="005B0751"/>
    <w:rsid w:val="005B1269"/>
    <w:rsid w:val="005B53AC"/>
    <w:rsid w:val="005B69FD"/>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5C75"/>
    <w:rsid w:val="00655E66"/>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4D88"/>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31F2"/>
    <w:rsid w:val="007735C3"/>
    <w:rsid w:val="0077432C"/>
    <w:rsid w:val="0077464E"/>
    <w:rsid w:val="007763C4"/>
    <w:rsid w:val="0078231C"/>
    <w:rsid w:val="00783C8D"/>
    <w:rsid w:val="00786006"/>
    <w:rsid w:val="007871BA"/>
    <w:rsid w:val="00790D9D"/>
    <w:rsid w:val="007937D8"/>
    <w:rsid w:val="007939A7"/>
    <w:rsid w:val="00793DDF"/>
    <w:rsid w:val="00794C7D"/>
    <w:rsid w:val="00795405"/>
    <w:rsid w:val="00795608"/>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562A2"/>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3F69"/>
    <w:rsid w:val="008E5415"/>
    <w:rsid w:val="008F0C4C"/>
    <w:rsid w:val="008F1EF3"/>
    <w:rsid w:val="008F51BE"/>
    <w:rsid w:val="009039D9"/>
    <w:rsid w:val="009055BB"/>
    <w:rsid w:val="009062B0"/>
    <w:rsid w:val="00906354"/>
    <w:rsid w:val="00906B29"/>
    <w:rsid w:val="00906E0F"/>
    <w:rsid w:val="0090723B"/>
    <w:rsid w:val="009108B4"/>
    <w:rsid w:val="0091096F"/>
    <w:rsid w:val="00910D92"/>
    <w:rsid w:val="009111A5"/>
    <w:rsid w:val="009119F0"/>
    <w:rsid w:val="00912C34"/>
    <w:rsid w:val="00913C64"/>
    <w:rsid w:val="00913FE8"/>
    <w:rsid w:val="0091565E"/>
    <w:rsid w:val="00915E1E"/>
    <w:rsid w:val="0092032A"/>
    <w:rsid w:val="00920B31"/>
    <w:rsid w:val="00921510"/>
    <w:rsid w:val="00921887"/>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2CE1"/>
    <w:rsid w:val="00963F22"/>
    <w:rsid w:val="009678BD"/>
    <w:rsid w:val="00970305"/>
    <w:rsid w:val="00970FD5"/>
    <w:rsid w:val="009713D5"/>
    <w:rsid w:val="009715AE"/>
    <w:rsid w:val="00972886"/>
    <w:rsid w:val="00973FB1"/>
    <w:rsid w:val="009765E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05C0"/>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66AE0"/>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34E2"/>
    <w:rsid w:val="00B355BB"/>
    <w:rsid w:val="00B365D4"/>
    <w:rsid w:val="00B368F2"/>
    <w:rsid w:val="00B37861"/>
    <w:rsid w:val="00B4378B"/>
    <w:rsid w:val="00B50D41"/>
    <w:rsid w:val="00B52177"/>
    <w:rsid w:val="00B53F44"/>
    <w:rsid w:val="00B54384"/>
    <w:rsid w:val="00B55DCD"/>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E01CF"/>
    <w:rsid w:val="00BE1266"/>
    <w:rsid w:val="00BE12FA"/>
    <w:rsid w:val="00BE4479"/>
    <w:rsid w:val="00BE50D7"/>
    <w:rsid w:val="00BE7767"/>
    <w:rsid w:val="00BE783F"/>
    <w:rsid w:val="00BF24DD"/>
    <w:rsid w:val="00BF345C"/>
    <w:rsid w:val="00BF3C10"/>
    <w:rsid w:val="00BF40C7"/>
    <w:rsid w:val="00BF5307"/>
    <w:rsid w:val="00BF5524"/>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68AB"/>
    <w:rsid w:val="00C277B0"/>
    <w:rsid w:val="00C27916"/>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074F"/>
    <w:rsid w:val="00C6216A"/>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D7461"/>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125C"/>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7DC5"/>
    <w:rsid w:val="00DC0233"/>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6F6F"/>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56E6"/>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0F7"/>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42F5"/>
    <w:rsid w:val="00F166DF"/>
    <w:rsid w:val="00F16E95"/>
    <w:rsid w:val="00F1743A"/>
    <w:rsid w:val="00F17D70"/>
    <w:rsid w:val="00F236C0"/>
    <w:rsid w:val="00F266C3"/>
    <w:rsid w:val="00F27C91"/>
    <w:rsid w:val="00F323D2"/>
    <w:rsid w:val="00F32D2F"/>
    <w:rsid w:val="00F32D8D"/>
    <w:rsid w:val="00F35651"/>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48C2"/>
    <w:rsid w:val="00FB5374"/>
    <w:rsid w:val="00FB5541"/>
    <w:rsid w:val="00FC061D"/>
    <w:rsid w:val="00FC2127"/>
    <w:rsid w:val="00FC3A8B"/>
    <w:rsid w:val="00FC4044"/>
    <w:rsid w:val="00FC4A66"/>
    <w:rsid w:val="00FC4C19"/>
    <w:rsid w:val="00FC4DFF"/>
    <w:rsid w:val="00FC5FD8"/>
    <w:rsid w:val="00FC66C9"/>
    <w:rsid w:val="00FD0F5C"/>
    <w:rsid w:val="00FD1054"/>
    <w:rsid w:val="00FD1D2B"/>
    <w:rsid w:val="00FD1D72"/>
    <w:rsid w:val="00FD1E2F"/>
    <w:rsid w:val="00FD389D"/>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12542623">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4</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249</cp:revision>
  <dcterms:created xsi:type="dcterms:W3CDTF">2021-08-05T07:20:00Z</dcterms:created>
  <dcterms:modified xsi:type="dcterms:W3CDTF">2022-08-09T05:43:00Z</dcterms:modified>
</cp:coreProperties>
</file>